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 xml:space="preserve">.116 </w:t>
      </w:r>
      <w:r w:rsidRPr="00183047">
        <w:t>V</w:t>
      </w:r>
      <w:r>
        <w:t>1</w:t>
      </w:r>
      <w:r w:rsidR="001D6649">
        <w:t>6</w:t>
      </w:r>
      <w:r>
        <w:t>.0.0</w:t>
      </w:r>
      <w:r w:rsidRPr="00183047">
        <w:t xml:space="preserve"> </w:t>
      </w:r>
      <w:r w:rsidRPr="00183047">
        <w:rPr>
          <w:sz w:val="32"/>
        </w:rPr>
        <w:t>(</w:t>
      </w:r>
      <w:r>
        <w:rPr>
          <w:sz w:val="32"/>
        </w:rPr>
        <w:t>2018-09</w:t>
      </w:r>
      <w:r w:rsidRPr="00183047">
        <w:rPr>
          <w:sz w:val="32"/>
        </w:rPr>
        <w:t>)</w:t>
      </w:r>
    </w:p>
    <w:p w:rsidR="00A65A94" w:rsidRPr="00183047" w:rsidRDefault="00A65A94" w:rsidP="00A65A94">
      <w:pPr>
        <w:pStyle w:val="ZB"/>
        <w:framePr w:wrap="notBeside"/>
      </w:pPr>
      <w:r w:rsidRPr="00183047">
        <w:t>Technical Specification</w:t>
      </w:r>
    </w:p>
    <w:p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rsidR="00A65A94" w:rsidRPr="00183047" w:rsidRDefault="00A65A94" w:rsidP="00A65A94">
      <w:pPr>
        <w:pStyle w:val="ZT"/>
        <w:framePr w:wrap="notBeside"/>
      </w:pPr>
      <w:r w:rsidRPr="00183047">
        <w:t>Technical Specification Group Radio Access Network;</w:t>
      </w:r>
    </w:p>
    <w:p w:rsidR="00A65A94" w:rsidRPr="00183047" w:rsidRDefault="00A65A94" w:rsidP="00A65A94">
      <w:pPr>
        <w:pStyle w:val="ZT"/>
        <w:framePr w:wrap="notBeside"/>
      </w:pPr>
      <w:r w:rsidRPr="00183047">
        <w:t>Evolved Universal Terrestrial Radio Access (E-UTRA);</w:t>
      </w:r>
    </w:p>
    <w:p w:rsidR="00A65A94" w:rsidRPr="00183047" w:rsidRDefault="001D6649" w:rsidP="00A65A94">
      <w:pPr>
        <w:pStyle w:val="ZT"/>
        <w:framePr w:wrap="notBeside"/>
      </w:pPr>
      <w:r>
        <w:t>Integrated access and backhaul</w:t>
      </w:r>
      <w:r w:rsidR="00A65A94" w:rsidRPr="00183047">
        <w:t xml:space="preserve"> radio transmission and reception</w:t>
      </w:r>
    </w:p>
    <w:p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rsidR="00A65A94" w:rsidRPr="00183047" w:rsidRDefault="00A65A94" w:rsidP="00A65A94">
      <w:pPr>
        <w:pStyle w:val="ZT"/>
        <w:framePr w:wrap="notBeside"/>
        <w:rPr>
          <w:i/>
          <w:sz w:val="28"/>
        </w:rPr>
      </w:pPr>
    </w:p>
    <w:p w:rsidR="00A65A94" w:rsidRPr="00183047" w:rsidRDefault="00A65A94" w:rsidP="00A65A94">
      <w:pPr>
        <w:pStyle w:val="ZU"/>
        <w:framePr w:h="4929" w:hRule="exact" w:wrap="notBeside"/>
        <w:tabs>
          <w:tab w:val="right" w:pos="10206"/>
        </w:tabs>
        <w:jc w:val="left"/>
      </w:pPr>
    </w:p>
    <w:p w:rsidR="00A65A94" w:rsidRPr="00235394" w:rsidRDefault="00A65A94" w:rsidP="00A65A94">
      <w:pPr>
        <w:pStyle w:val="ZU"/>
        <w:framePr w:h="4929" w:hRule="exact" w:wrap="notBeside"/>
        <w:tabs>
          <w:tab w:val="right" w:pos="10206"/>
        </w:tabs>
        <w:jc w:val="left"/>
      </w:pPr>
      <w:r>
        <w:rPr>
          <w:i/>
        </w:rPr>
        <w:drawing>
          <wp:inline distT="0" distB="0" distL="0" distR="0">
            <wp:extent cx="727710" cy="504190"/>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7710" cy="504190"/>
                    </a:xfrm>
                    <a:prstGeom prst="rect">
                      <a:avLst/>
                    </a:prstGeom>
                    <a:noFill/>
                    <a:ln>
                      <a:noFill/>
                    </a:ln>
                  </pic:spPr>
                </pic:pic>
              </a:graphicData>
            </a:graphic>
          </wp:inline>
        </w:drawing>
      </w:r>
      <w:r w:rsidRPr="00235394">
        <w:rPr>
          <w:color w:val="0000FF"/>
        </w:rPr>
        <w:tab/>
      </w:r>
      <w:r w:rsidRPr="00235394">
        <w:drawing>
          <wp:inline distT="0" distB="0" distL="0" distR="0">
            <wp:extent cx="862330" cy="504190"/>
            <wp:effectExtent l="0" t="0" r="0" b="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2330" cy="504190"/>
                    </a:xfrm>
                    <a:prstGeom prst="rect">
                      <a:avLst/>
                    </a:prstGeom>
                    <a:noFill/>
                    <a:ln>
                      <a:noFill/>
                    </a:ln>
                  </pic:spPr>
                </pic:pic>
              </a:graphicData>
            </a:graphic>
          </wp:inline>
        </w:drawing>
      </w:r>
    </w:p>
    <w:p w:rsidR="00A65A94" w:rsidRPr="00183047" w:rsidRDefault="00A65A94" w:rsidP="00A65A94">
      <w:pPr>
        <w:pStyle w:val="ZU"/>
        <w:framePr w:h="4929" w:hRule="exact" w:wrap="notBeside"/>
        <w:tabs>
          <w:tab w:val="right" w:pos="10206"/>
        </w:tabs>
        <w:jc w:val="left"/>
      </w:pPr>
    </w:p>
    <w:p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rsidR="00A65A94" w:rsidRPr="00183047" w:rsidRDefault="00A65A94" w:rsidP="00A65A94">
      <w:pPr>
        <w:pStyle w:val="ZV"/>
        <w:framePr w:wrap="notBeside"/>
      </w:pPr>
    </w:p>
    <w:p w:rsidR="00A65A94" w:rsidRPr="00183047" w:rsidRDefault="00A65A94" w:rsidP="00A65A94"/>
    <w:bookmarkEnd w:id="0"/>
    <w:p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p w:rsidR="00A65A94" w:rsidRPr="00183047" w:rsidRDefault="00A65A94" w:rsidP="00A65A94">
      <w:bookmarkStart w:id="1" w:name="page2"/>
    </w:p>
    <w:p w:rsidR="00A65A94" w:rsidRPr="00183047" w:rsidRDefault="00A65A94" w:rsidP="00A65A94"/>
    <w:p w:rsidR="00A65A94" w:rsidRPr="00183047" w:rsidRDefault="00A65A94" w:rsidP="00A65A94">
      <w:pPr>
        <w:pStyle w:val="FP"/>
        <w:framePr w:wrap="notBeside" w:hAnchor="margin" w:yAlign="center"/>
        <w:spacing w:after="240"/>
        <w:ind w:left="2835" w:right="2835"/>
        <w:jc w:val="center"/>
        <w:rPr>
          <w:rFonts w:ascii="Arial" w:hAnsi="Arial"/>
          <w:b/>
          <w:i/>
        </w:rPr>
      </w:pPr>
      <w:r w:rsidRPr="00183047">
        <w:rPr>
          <w:rFonts w:ascii="Arial" w:hAnsi="Arial"/>
          <w:b/>
          <w:i/>
        </w:rPr>
        <w:t>3GPP</w:t>
      </w:r>
    </w:p>
    <w:p w:rsidR="00A65A94" w:rsidRPr="00183047" w:rsidRDefault="00A65A94" w:rsidP="00A65A94">
      <w:pPr>
        <w:pStyle w:val="FP"/>
        <w:framePr w:wrap="notBeside" w:hAnchor="margin" w:yAlign="center"/>
        <w:pBdr>
          <w:bottom w:val="single" w:sz="6" w:space="1" w:color="auto"/>
        </w:pBdr>
        <w:ind w:left="2835" w:right="2835"/>
        <w:jc w:val="center"/>
      </w:pPr>
      <w:r w:rsidRPr="00183047">
        <w:t>Postal address</w:t>
      </w:r>
    </w:p>
    <w:p w:rsidR="00A65A94" w:rsidRPr="00183047" w:rsidRDefault="00A65A94" w:rsidP="00A65A94">
      <w:pPr>
        <w:pStyle w:val="FP"/>
        <w:framePr w:wrap="notBeside" w:hAnchor="margin" w:yAlign="center"/>
        <w:ind w:left="2835" w:right="2835"/>
        <w:jc w:val="center"/>
        <w:rPr>
          <w:rFonts w:ascii="Arial" w:hAnsi="Arial"/>
          <w:sz w:val="18"/>
        </w:rPr>
      </w:pPr>
    </w:p>
    <w:p w:rsidR="00A65A94" w:rsidRPr="00183047" w:rsidRDefault="00A65A94" w:rsidP="00A65A94">
      <w:pPr>
        <w:pStyle w:val="FP"/>
        <w:framePr w:wrap="notBeside" w:hAnchor="margin" w:yAlign="center"/>
        <w:pBdr>
          <w:bottom w:val="single" w:sz="6" w:space="1" w:color="auto"/>
        </w:pBdr>
        <w:spacing w:before="240"/>
        <w:ind w:left="2835" w:right="2835"/>
        <w:jc w:val="center"/>
        <w:rPr>
          <w:lang w:val="fr-FR"/>
        </w:rPr>
      </w:pPr>
      <w:r w:rsidRPr="00183047">
        <w:rPr>
          <w:lang w:val="fr-FR"/>
        </w:rPr>
        <w:t>3GPP support office address</w:t>
      </w:r>
    </w:p>
    <w:p w:rsidR="00A65A94" w:rsidRPr="00183047" w:rsidRDefault="00A65A94" w:rsidP="00A65A94">
      <w:pPr>
        <w:pStyle w:val="FP"/>
        <w:framePr w:wrap="notBeside" w:hAnchor="margin" w:yAlign="center"/>
        <w:ind w:left="2835" w:right="2835"/>
        <w:jc w:val="center"/>
        <w:rPr>
          <w:rFonts w:ascii="Arial" w:hAnsi="Arial"/>
          <w:sz w:val="18"/>
          <w:lang w:val="fr-FR"/>
        </w:rPr>
      </w:pPr>
      <w:r w:rsidRPr="00183047">
        <w:rPr>
          <w:rFonts w:ascii="Arial" w:hAnsi="Arial"/>
          <w:sz w:val="18"/>
          <w:lang w:val="fr-FR"/>
        </w:rPr>
        <w:t xml:space="preserve">650 Route des Lucioles </w:t>
      </w:r>
      <w:r>
        <w:rPr>
          <w:rFonts w:ascii="Arial" w:hAnsi="Arial"/>
          <w:sz w:val="18"/>
          <w:lang w:val="fr-FR"/>
        </w:rPr>
        <w:t>–</w:t>
      </w:r>
      <w:r w:rsidRPr="00183047">
        <w:rPr>
          <w:rFonts w:ascii="Arial" w:hAnsi="Arial"/>
          <w:sz w:val="18"/>
          <w:lang w:val="fr-FR"/>
        </w:rPr>
        <w:t xml:space="preserve"> Sophia Antipolis</w:t>
      </w:r>
    </w:p>
    <w:p w:rsidR="00A65A94" w:rsidRPr="00183047" w:rsidRDefault="00A65A94" w:rsidP="00A65A94">
      <w:pPr>
        <w:pStyle w:val="FP"/>
        <w:framePr w:wrap="notBeside" w:hAnchor="margin" w:yAlign="center"/>
        <w:ind w:left="2835" w:right="2835"/>
        <w:jc w:val="center"/>
        <w:rPr>
          <w:rFonts w:ascii="Arial" w:hAnsi="Arial"/>
          <w:sz w:val="18"/>
          <w:lang w:val="fr-FR"/>
        </w:rPr>
      </w:pPr>
      <w:r w:rsidRPr="00183047">
        <w:rPr>
          <w:rFonts w:ascii="Arial" w:hAnsi="Arial"/>
          <w:sz w:val="18"/>
          <w:lang w:val="fr-FR"/>
        </w:rPr>
        <w:t xml:space="preserve">Valbonne </w:t>
      </w:r>
      <w:r>
        <w:rPr>
          <w:rFonts w:ascii="Arial" w:hAnsi="Arial"/>
          <w:sz w:val="18"/>
          <w:lang w:val="fr-FR"/>
        </w:rPr>
        <w:t>–</w:t>
      </w:r>
      <w:r w:rsidRPr="00183047">
        <w:rPr>
          <w:rFonts w:ascii="Arial" w:hAnsi="Arial"/>
          <w:sz w:val="18"/>
          <w:lang w:val="fr-FR"/>
        </w:rPr>
        <w:t xml:space="preserve"> </w:t>
      </w:r>
      <w:r>
        <w:rPr>
          <w:rFonts w:ascii="Arial" w:hAnsi="Arial"/>
          <w:sz w:val="18"/>
          <w:lang w:val="fr-FR"/>
        </w:rPr>
        <w:t>France</w:t>
      </w:r>
    </w:p>
    <w:p w:rsidR="00A65A94" w:rsidRPr="00183047" w:rsidRDefault="00A65A94" w:rsidP="00A65A94">
      <w:pPr>
        <w:pStyle w:val="FP"/>
        <w:framePr w:wrap="notBeside" w:hAnchor="margin" w:yAlign="center"/>
        <w:spacing w:after="20"/>
        <w:ind w:left="2835" w:right="2835"/>
        <w:jc w:val="center"/>
        <w:rPr>
          <w:rFonts w:ascii="Arial" w:hAnsi="Arial"/>
          <w:sz w:val="18"/>
          <w:lang w:val="en-US"/>
        </w:rPr>
      </w:pPr>
      <w:r w:rsidRPr="00183047">
        <w:rPr>
          <w:rFonts w:ascii="Arial" w:hAnsi="Arial"/>
          <w:sz w:val="18"/>
          <w:lang w:val="en-US"/>
        </w:rPr>
        <w:t>Tel.: +33 4 92 94 42 00 Fax: +33 4 93 65 47 16</w:t>
      </w:r>
    </w:p>
    <w:p w:rsidR="00A65A94" w:rsidRPr="00183047" w:rsidRDefault="00A65A94" w:rsidP="00A65A94">
      <w:pPr>
        <w:pStyle w:val="FP"/>
        <w:framePr w:wrap="notBeside" w:hAnchor="margin" w:yAlign="center"/>
        <w:pBdr>
          <w:bottom w:val="single" w:sz="6" w:space="1" w:color="auto"/>
        </w:pBdr>
        <w:spacing w:before="240"/>
        <w:ind w:left="2835" w:right="2835"/>
        <w:jc w:val="center"/>
        <w:rPr>
          <w:lang w:val="en-US"/>
        </w:rPr>
      </w:pPr>
      <w:r w:rsidRPr="00183047">
        <w:rPr>
          <w:lang w:val="en-US"/>
        </w:rPr>
        <w:t>Internet</w:t>
      </w:r>
    </w:p>
    <w:p w:rsidR="00A65A94" w:rsidRPr="00183047" w:rsidRDefault="00A65A94" w:rsidP="00A65A94">
      <w:pPr>
        <w:pStyle w:val="FP"/>
        <w:framePr w:wrap="notBeside" w:hAnchor="margin" w:yAlign="center"/>
        <w:ind w:left="2835" w:right="2835"/>
        <w:jc w:val="center"/>
        <w:rPr>
          <w:rFonts w:ascii="Arial" w:hAnsi="Arial"/>
          <w:sz w:val="18"/>
          <w:lang w:val="en-US"/>
        </w:rPr>
      </w:pPr>
      <w:hyperlink r:id="rId9" w:history="1">
        <w:r w:rsidRPr="00EA2B98">
          <w:rPr>
            <w:rStyle w:val="Hyperlink"/>
            <w:rFonts w:ascii="Arial" w:hAnsi="Arial"/>
            <w:sz w:val="18"/>
            <w:lang w:val="en-US"/>
          </w:rPr>
          <w:t>http://www.3gpp.org</w:t>
        </w:r>
      </w:hyperlink>
    </w:p>
    <w:p w:rsidR="00A65A94" w:rsidRPr="00183047" w:rsidRDefault="00A65A94" w:rsidP="00A65A94">
      <w:pPr>
        <w:rPr>
          <w:lang w:val="en-US"/>
        </w:rPr>
      </w:pPr>
    </w:p>
    <w:bookmarkEnd w:id="1"/>
    <w:p w:rsidR="00A65A94" w:rsidRPr="00183047" w:rsidRDefault="00A65A94" w:rsidP="00A65A94">
      <w:pPr>
        <w:pStyle w:val="FP"/>
        <w:framePr w:h="3057" w:hRule="exact" w:wrap="notBeside" w:vAnchor="page" w:hAnchor="margin" w:y="12605"/>
        <w:pBdr>
          <w:bottom w:val="single" w:sz="6" w:space="1" w:color="auto"/>
        </w:pBdr>
        <w:spacing w:after="240"/>
        <w:jc w:val="center"/>
        <w:rPr>
          <w:rFonts w:ascii="Arial" w:hAnsi="Arial"/>
          <w:b/>
          <w:i/>
          <w:noProof/>
        </w:rPr>
      </w:pPr>
      <w:r w:rsidRPr="00183047">
        <w:rPr>
          <w:rFonts w:ascii="Arial" w:hAnsi="Arial"/>
          <w:b/>
          <w:i/>
          <w:noProof/>
        </w:rPr>
        <w:t>Copyright Notification</w:t>
      </w:r>
    </w:p>
    <w:p w:rsidR="00A65A94" w:rsidRPr="00183047" w:rsidRDefault="00A65A94" w:rsidP="00A65A94">
      <w:pPr>
        <w:pStyle w:val="FP"/>
        <w:framePr w:h="3057" w:hRule="exact" w:wrap="notBeside" w:vAnchor="page" w:hAnchor="margin" w:y="12605"/>
        <w:jc w:val="center"/>
        <w:rPr>
          <w:noProof/>
        </w:rPr>
      </w:pPr>
      <w:r w:rsidRPr="00183047">
        <w:rPr>
          <w:noProof/>
        </w:rPr>
        <w:t>No part may be reproduced except as authorized by written permission.</w:t>
      </w:r>
      <w:r w:rsidRPr="00183047">
        <w:rPr>
          <w:noProof/>
        </w:rPr>
        <w:br/>
        <w:t>The copyright and the foregoing restriction extend to reproduction in all media.</w:t>
      </w:r>
    </w:p>
    <w:p w:rsidR="00A65A94" w:rsidRPr="00183047" w:rsidRDefault="00A65A94" w:rsidP="00A65A94">
      <w:pPr>
        <w:pStyle w:val="FP"/>
        <w:framePr w:h="3057" w:hRule="exact" w:wrap="notBeside" w:vAnchor="page" w:hAnchor="margin" w:y="12605"/>
        <w:jc w:val="center"/>
        <w:rPr>
          <w:noProof/>
        </w:rPr>
      </w:pPr>
    </w:p>
    <w:p w:rsidR="00A65A94" w:rsidRPr="00183047" w:rsidRDefault="00A65A94" w:rsidP="00A65A94">
      <w:pPr>
        <w:pStyle w:val="FP"/>
        <w:framePr w:h="3057" w:hRule="exact" w:wrap="notBeside" w:vAnchor="page" w:hAnchor="margin" w:y="12605"/>
        <w:jc w:val="center"/>
        <w:rPr>
          <w:noProof/>
          <w:sz w:val="18"/>
        </w:rPr>
      </w:pPr>
      <w:r w:rsidRPr="00183047">
        <w:rPr>
          <w:noProof/>
          <w:sz w:val="18"/>
        </w:rPr>
        <w:t>©</w:t>
      </w:r>
      <w:r>
        <w:rPr>
          <w:noProof/>
          <w:sz w:val="18"/>
        </w:rPr>
        <w:t xml:space="preserve"> 2018</w:t>
      </w:r>
      <w:r w:rsidRPr="00183047">
        <w:rPr>
          <w:noProof/>
          <w:sz w:val="18"/>
        </w:rPr>
        <w:t>, 3GPP Organizational Partners (ARIB, ATIS, CCSA, ETSI, TSDSI, TTA, TTC).</w:t>
      </w:r>
      <w:bookmarkStart w:id="2" w:name="copyrightaddon"/>
      <w:bookmarkEnd w:id="2"/>
    </w:p>
    <w:p w:rsidR="00A65A94" w:rsidRPr="00183047" w:rsidRDefault="00A65A94" w:rsidP="00A65A94">
      <w:pPr>
        <w:pStyle w:val="FP"/>
        <w:framePr w:h="3057" w:hRule="exact" w:wrap="notBeside" w:vAnchor="page" w:hAnchor="margin" w:y="12605"/>
        <w:jc w:val="center"/>
        <w:rPr>
          <w:noProof/>
          <w:sz w:val="18"/>
        </w:rPr>
      </w:pPr>
      <w:r w:rsidRPr="00183047">
        <w:rPr>
          <w:noProof/>
          <w:sz w:val="18"/>
        </w:rPr>
        <w:t>All rights reserved.</w:t>
      </w:r>
    </w:p>
    <w:p w:rsidR="00A65A94" w:rsidRPr="00183047" w:rsidRDefault="00A65A94" w:rsidP="00A65A94">
      <w:pPr>
        <w:pStyle w:val="FP"/>
        <w:framePr w:h="3057" w:hRule="exact" w:wrap="notBeside" w:vAnchor="page" w:hAnchor="margin" w:y="12605"/>
        <w:rPr>
          <w:noProof/>
          <w:sz w:val="18"/>
        </w:rPr>
      </w:pPr>
    </w:p>
    <w:p w:rsidR="00A65A94" w:rsidRPr="00183047" w:rsidRDefault="00A65A94" w:rsidP="00A65A94">
      <w:pPr>
        <w:pStyle w:val="FP"/>
        <w:framePr w:h="3057" w:hRule="exact" w:wrap="notBeside" w:vAnchor="page" w:hAnchor="margin" w:y="12605"/>
        <w:rPr>
          <w:noProof/>
          <w:sz w:val="18"/>
        </w:rPr>
      </w:pPr>
      <w:r w:rsidRPr="00183047">
        <w:rPr>
          <w:noProof/>
          <w:sz w:val="18"/>
        </w:rPr>
        <w:t>UMTS™ is a Trade Mark of ETSI registered for the benefit of its members</w:t>
      </w:r>
    </w:p>
    <w:p w:rsidR="00A65A94" w:rsidRPr="00183047" w:rsidRDefault="00A65A94" w:rsidP="00A65A94">
      <w:pPr>
        <w:pStyle w:val="FP"/>
        <w:framePr w:h="3057" w:hRule="exact" w:wrap="notBeside" w:vAnchor="page" w:hAnchor="margin" w:y="12605"/>
        <w:rPr>
          <w:noProof/>
          <w:sz w:val="18"/>
        </w:rPr>
      </w:pPr>
      <w:r w:rsidRPr="00183047">
        <w:rPr>
          <w:noProof/>
          <w:sz w:val="18"/>
        </w:rPr>
        <w:t>3GPP™ is a Trade Mark of ETSI registered for the benefit of its Members and of the 3GPP Organizational Partners</w:t>
      </w:r>
      <w:r w:rsidRPr="00183047">
        <w:rPr>
          <w:noProof/>
          <w:sz w:val="18"/>
        </w:rPr>
        <w:br/>
        <w:t>LTE™ is a Trade Mark of ETSI registered for the benefit of its Members and of the 3GPP Organizational Partners</w:t>
      </w:r>
    </w:p>
    <w:p w:rsidR="00A65A94" w:rsidRPr="00183047" w:rsidRDefault="00A65A94" w:rsidP="00A65A94">
      <w:pPr>
        <w:pStyle w:val="FP"/>
        <w:framePr w:h="3057" w:hRule="exact" w:wrap="notBeside" w:vAnchor="page" w:hAnchor="margin" w:y="12605"/>
        <w:rPr>
          <w:noProof/>
          <w:sz w:val="18"/>
        </w:rPr>
      </w:pPr>
      <w:r w:rsidRPr="00183047">
        <w:rPr>
          <w:noProof/>
          <w:sz w:val="18"/>
        </w:rPr>
        <w:t>GSM® and the GSM logo are registered and owned by the GSM Association</w:t>
      </w:r>
    </w:p>
    <w:p w:rsidR="005B36D4" w:rsidRPr="005B36D4" w:rsidRDefault="00A65A94" w:rsidP="005B36D4">
      <w:pPr>
        <w:pStyle w:val="TT"/>
      </w:pPr>
      <w:r w:rsidRPr="00183047">
        <w:br w:type="page"/>
      </w:r>
      <w:r w:rsidRPr="00183047">
        <w:lastRenderedPageBreak/>
        <w:t>Contents</w:t>
      </w:r>
    </w:p>
    <w:p w:rsidR="00A65A94" w:rsidRPr="00482A4C" w:rsidRDefault="00A65A94" w:rsidP="00A65A94">
      <w:pPr>
        <w:pStyle w:val="TOC1"/>
        <w:rPr>
          <w:rFonts w:ascii="Calibri" w:eastAsia="Malgun Gothic" w:hAnsi="Calibri"/>
          <w:szCs w:val="22"/>
        </w:rPr>
      </w:pPr>
      <w:r>
        <w:fldChar w:fldCharType="begin" w:fldLock="1"/>
      </w:r>
      <w:r>
        <w:instrText xml:space="preserve"> TOC \o "1-9" </w:instrText>
      </w:r>
      <w:r>
        <w:fldChar w:fldCharType="separate"/>
      </w:r>
      <w:r>
        <w:t>Foreword</w:t>
      </w:r>
      <w:r>
        <w:tab/>
      </w:r>
    </w:p>
    <w:p w:rsidR="00A65A94" w:rsidRPr="00482A4C" w:rsidRDefault="00A65A94" w:rsidP="00A65A94">
      <w:pPr>
        <w:pStyle w:val="TOC1"/>
        <w:rPr>
          <w:rFonts w:ascii="Calibri" w:eastAsia="Malgun Gothic" w:hAnsi="Calibri"/>
          <w:szCs w:val="22"/>
        </w:rPr>
      </w:pPr>
      <w:r>
        <w:t>1</w:t>
      </w:r>
      <w:r w:rsidRPr="00482A4C">
        <w:rPr>
          <w:rFonts w:ascii="Calibri" w:eastAsia="Malgun Gothic" w:hAnsi="Calibri"/>
          <w:szCs w:val="22"/>
        </w:rPr>
        <w:tab/>
      </w:r>
      <w:r>
        <w:t>Scope</w:t>
      </w:r>
      <w:r>
        <w:tab/>
      </w:r>
    </w:p>
    <w:p w:rsidR="00A65A94" w:rsidRPr="00482A4C" w:rsidRDefault="00A65A94" w:rsidP="00A65A94">
      <w:pPr>
        <w:pStyle w:val="TOC1"/>
        <w:rPr>
          <w:rFonts w:ascii="Calibri" w:eastAsia="Malgun Gothic" w:hAnsi="Calibri"/>
          <w:szCs w:val="22"/>
        </w:rPr>
      </w:pPr>
      <w:r>
        <w:t>2</w:t>
      </w:r>
      <w:r w:rsidRPr="00482A4C">
        <w:rPr>
          <w:rFonts w:ascii="Calibri" w:eastAsia="Malgun Gothic" w:hAnsi="Calibri"/>
          <w:szCs w:val="22"/>
        </w:rPr>
        <w:tab/>
      </w:r>
      <w:r>
        <w:t>References</w:t>
      </w:r>
      <w:r>
        <w:tab/>
      </w:r>
    </w:p>
    <w:p w:rsidR="00A65A94" w:rsidRPr="00482A4C" w:rsidRDefault="00A65A94" w:rsidP="00A65A94">
      <w:pPr>
        <w:pStyle w:val="TOC1"/>
        <w:rPr>
          <w:rFonts w:ascii="Calibri" w:eastAsia="Malgun Gothic" w:hAnsi="Calibri"/>
          <w:szCs w:val="22"/>
        </w:rPr>
      </w:pPr>
      <w:r>
        <w:t>3</w:t>
      </w:r>
      <w:r w:rsidRPr="00482A4C">
        <w:rPr>
          <w:rFonts w:ascii="Calibri" w:eastAsia="Malgun Gothic" w:hAnsi="Calibri"/>
          <w:szCs w:val="22"/>
        </w:rPr>
        <w:tab/>
      </w:r>
      <w:r>
        <w:t>Definitions, symbols and abbreviations</w:t>
      </w:r>
      <w:r>
        <w:tab/>
      </w:r>
    </w:p>
    <w:p w:rsidR="00A65A94" w:rsidRPr="00482A4C" w:rsidRDefault="00A65A94" w:rsidP="00A65A94">
      <w:pPr>
        <w:pStyle w:val="TOC2"/>
        <w:rPr>
          <w:rFonts w:ascii="Calibri" w:eastAsia="Malgun Gothic" w:hAnsi="Calibri"/>
          <w:sz w:val="22"/>
          <w:szCs w:val="22"/>
        </w:rPr>
      </w:pPr>
      <w:r>
        <w:t>3.1</w:t>
      </w:r>
      <w:r w:rsidRPr="00482A4C">
        <w:rPr>
          <w:rFonts w:ascii="Calibri" w:eastAsia="Malgun Gothic" w:hAnsi="Calibri"/>
          <w:sz w:val="22"/>
          <w:szCs w:val="22"/>
        </w:rPr>
        <w:tab/>
      </w:r>
      <w:r>
        <w:t>Definitions</w:t>
      </w:r>
      <w:r>
        <w:tab/>
      </w:r>
    </w:p>
    <w:p w:rsidR="00A65A94" w:rsidRPr="00482A4C" w:rsidRDefault="00A65A94" w:rsidP="00A65A94">
      <w:pPr>
        <w:pStyle w:val="TOC2"/>
        <w:rPr>
          <w:rFonts w:ascii="Calibri" w:eastAsia="Malgun Gothic" w:hAnsi="Calibri"/>
          <w:sz w:val="22"/>
          <w:szCs w:val="22"/>
        </w:rPr>
      </w:pPr>
      <w:r>
        <w:t>3.2</w:t>
      </w:r>
      <w:r w:rsidRPr="00482A4C">
        <w:rPr>
          <w:rFonts w:ascii="Calibri" w:eastAsia="Malgun Gothic" w:hAnsi="Calibri"/>
          <w:sz w:val="22"/>
          <w:szCs w:val="22"/>
        </w:rPr>
        <w:tab/>
      </w:r>
      <w:r>
        <w:t>Symbols</w:t>
      </w:r>
      <w:r>
        <w:tab/>
      </w:r>
    </w:p>
    <w:p w:rsidR="00A65A94" w:rsidRPr="00482A4C" w:rsidRDefault="00A65A94" w:rsidP="00A65A94">
      <w:pPr>
        <w:pStyle w:val="TOC2"/>
        <w:rPr>
          <w:rFonts w:ascii="Calibri" w:eastAsia="Malgun Gothic" w:hAnsi="Calibri"/>
          <w:sz w:val="22"/>
          <w:szCs w:val="22"/>
        </w:rPr>
      </w:pPr>
      <w:r>
        <w:t>3.3</w:t>
      </w:r>
      <w:r w:rsidRPr="00482A4C">
        <w:rPr>
          <w:rFonts w:ascii="Calibri" w:eastAsia="Malgun Gothic" w:hAnsi="Calibri"/>
          <w:sz w:val="22"/>
          <w:szCs w:val="22"/>
        </w:rPr>
        <w:tab/>
      </w:r>
      <w:r>
        <w:t>Abbreviations</w:t>
      </w:r>
      <w:r>
        <w:tab/>
      </w:r>
    </w:p>
    <w:p w:rsidR="00A65A94" w:rsidRPr="00482A4C" w:rsidRDefault="00A65A94" w:rsidP="00A65A94">
      <w:pPr>
        <w:pStyle w:val="TOC1"/>
        <w:rPr>
          <w:rFonts w:ascii="Calibri" w:eastAsia="Malgun Gothic" w:hAnsi="Calibri"/>
          <w:szCs w:val="22"/>
        </w:rPr>
      </w:pPr>
      <w:r>
        <w:t>4</w:t>
      </w:r>
      <w:r w:rsidRPr="00482A4C">
        <w:rPr>
          <w:rFonts w:ascii="Calibri" w:eastAsia="Malgun Gothic" w:hAnsi="Calibri"/>
          <w:szCs w:val="22"/>
        </w:rPr>
        <w:tab/>
      </w:r>
      <w:r>
        <w:t>General</w:t>
      </w:r>
      <w:r>
        <w:tab/>
      </w:r>
    </w:p>
    <w:p w:rsidR="00A65A94" w:rsidRPr="00482A4C" w:rsidRDefault="00A65A94" w:rsidP="00A65A94">
      <w:pPr>
        <w:pStyle w:val="TOC2"/>
        <w:rPr>
          <w:rFonts w:ascii="Calibri" w:eastAsia="Malgun Gothic" w:hAnsi="Calibri"/>
          <w:sz w:val="22"/>
          <w:szCs w:val="22"/>
        </w:rPr>
      </w:pPr>
      <w:r>
        <w:t>4.1</w:t>
      </w:r>
      <w:r w:rsidRPr="00482A4C">
        <w:rPr>
          <w:rFonts w:ascii="Calibri" w:eastAsia="Malgun Gothic" w:hAnsi="Calibri"/>
          <w:sz w:val="22"/>
          <w:szCs w:val="22"/>
        </w:rPr>
        <w:tab/>
      </w:r>
      <w:r>
        <w:t>Relationship between minimum requirements and test requirements</w:t>
      </w:r>
      <w:r>
        <w:tab/>
      </w:r>
    </w:p>
    <w:p w:rsidR="00A65A94" w:rsidRPr="00482A4C" w:rsidRDefault="00A65A94" w:rsidP="00A65A94">
      <w:pPr>
        <w:pStyle w:val="TOC2"/>
        <w:rPr>
          <w:rFonts w:ascii="Calibri" w:eastAsia="Malgun Gothic" w:hAnsi="Calibri"/>
          <w:sz w:val="22"/>
          <w:szCs w:val="22"/>
        </w:rPr>
      </w:pPr>
      <w:r>
        <w:t>4.2</w:t>
      </w:r>
      <w:r w:rsidRPr="00482A4C">
        <w:rPr>
          <w:rFonts w:ascii="Calibri" w:eastAsia="Malgun Gothic" w:hAnsi="Calibri"/>
          <w:sz w:val="22"/>
          <w:szCs w:val="22"/>
        </w:rPr>
        <w:tab/>
      </w:r>
      <w:r>
        <w:t>Relay classes</w:t>
      </w:r>
      <w:r>
        <w:tab/>
      </w:r>
    </w:p>
    <w:p w:rsidR="00A65A94" w:rsidRPr="00482A4C" w:rsidRDefault="00A65A94" w:rsidP="00A65A94">
      <w:pPr>
        <w:pStyle w:val="TOC2"/>
        <w:rPr>
          <w:rFonts w:ascii="Calibri" w:eastAsia="Malgun Gothic" w:hAnsi="Calibri"/>
          <w:sz w:val="22"/>
          <w:szCs w:val="22"/>
        </w:rPr>
      </w:pPr>
      <w:r w:rsidRPr="00985625">
        <w:t>4.3</w:t>
      </w:r>
      <w:r w:rsidRPr="00482A4C">
        <w:rPr>
          <w:rFonts w:ascii="Calibri" w:eastAsia="Malgun Gothic" w:hAnsi="Calibri"/>
          <w:sz w:val="22"/>
          <w:szCs w:val="22"/>
        </w:rPr>
        <w:tab/>
      </w:r>
      <w:r w:rsidRPr="007426C3">
        <w:rPr>
          <w:lang w:val="en-US"/>
        </w:rPr>
        <w:t>Regional requirements</w:t>
      </w:r>
      <w:r>
        <w:tab/>
      </w:r>
    </w:p>
    <w:p w:rsidR="00A65A94" w:rsidRPr="00482A4C" w:rsidRDefault="00A65A94" w:rsidP="00A65A94">
      <w:pPr>
        <w:pStyle w:val="TOC1"/>
        <w:rPr>
          <w:rFonts w:ascii="Calibri" w:eastAsia="Malgun Gothic" w:hAnsi="Calibri"/>
          <w:szCs w:val="22"/>
        </w:rPr>
      </w:pPr>
      <w:r>
        <w:t>5</w:t>
      </w:r>
      <w:r w:rsidRPr="00482A4C">
        <w:rPr>
          <w:rFonts w:ascii="Calibri" w:eastAsia="Malgun Gothic" w:hAnsi="Calibri"/>
          <w:szCs w:val="22"/>
        </w:rPr>
        <w:tab/>
      </w:r>
      <w:r>
        <w:t>Operating bands and channel arrangement</w:t>
      </w:r>
      <w:r>
        <w:tab/>
      </w:r>
    </w:p>
    <w:p w:rsidR="00A65A94" w:rsidRPr="00482A4C" w:rsidRDefault="00A65A94" w:rsidP="00A65A94">
      <w:pPr>
        <w:pStyle w:val="TOC2"/>
        <w:rPr>
          <w:rFonts w:ascii="Calibri" w:eastAsia="Malgun Gothic" w:hAnsi="Calibri"/>
          <w:sz w:val="22"/>
          <w:szCs w:val="22"/>
        </w:rPr>
      </w:pPr>
      <w:r>
        <w:t>5.1</w:t>
      </w:r>
      <w:r w:rsidRPr="00482A4C">
        <w:rPr>
          <w:rFonts w:ascii="Calibri" w:eastAsia="Malgun Gothic" w:hAnsi="Calibri"/>
          <w:sz w:val="22"/>
          <w:szCs w:val="22"/>
        </w:rPr>
        <w:tab/>
      </w:r>
      <w:r>
        <w:t>General</w:t>
      </w:r>
      <w:r>
        <w:tab/>
      </w:r>
    </w:p>
    <w:p w:rsidR="00A65A94" w:rsidRPr="00482A4C" w:rsidRDefault="00A65A94" w:rsidP="00A65A94">
      <w:pPr>
        <w:pStyle w:val="TOC2"/>
        <w:rPr>
          <w:rFonts w:ascii="Calibri" w:eastAsia="Malgun Gothic" w:hAnsi="Calibri"/>
          <w:sz w:val="22"/>
          <w:szCs w:val="22"/>
        </w:rPr>
      </w:pPr>
      <w:r>
        <w:t>5.2</w:t>
      </w:r>
      <w:r w:rsidRPr="00482A4C">
        <w:rPr>
          <w:rFonts w:ascii="Calibri" w:eastAsia="Malgun Gothic" w:hAnsi="Calibri"/>
          <w:sz w:val="22"/>
          <w:szCs w:val="22"/>
        </w:rPr>
        <w:tab/>
      </w:r>
      <w:r>
        <w:t>Operating bands</w:t>
      </w:r>
      <w:r>
        <w:tab/>
      </w:r>
    </w:p>
    <w:p w:rsidR="00A65A94" w:rsidRPr="00482A4C" w:rsidRDefault="00A65A94" w:rsidP="00A65A94">
      <w:pPr>
        <w:pStyle w:val="TOC2"/>
        <w:rPr>
          <w:rFonts w:ascii="Calibri" w:eastAsia="Malgun Gothic" w:hAnsi="Calibri"/>
          <w:sz w:val="22"/>
          <w:szCs w:val="22"/>
        </w:rPr>
      </w:pPr>
      <w:r>
        <w:t>5.3</w:t>
      </w:r>
      <w:r w:rsidRPr="00482A4C">
        <w:rPr>
          <w:rFonts w:ascii="Calibri" w:eastAsia="Malgun Gothic" w:hAnsi="Calibri"/>
          <w:sz w:val="22"/>
          <w:szCs w:val="22"/>
        </w:rPr>
        <w:tab/>
      </w:r>
      <w:r>
        <w:t>Channel bandwidth</w:t>
      </w:r>
      <w:r>
        <w:tab/>
      </w:r>
    </w:p>
    <w:p w:rsidR="00A65A94" w:rsidRPr="00482A4C" w:rsidRDefault="00A65A94" w:rsidP="00A65A94">
      <w:pPr>
        <w:pStyle w:val="TOC2"/>
        <w:rPr>
          <w:rFonts w:ascii="Calibri" w:eastAsia="Malgun Gothic" w:hAnsi="Calibri"/>
          <w:sz w:val="22"/>
          <w:szCs w:val="22"/>
        </w:rPr>
      </w:pPr>
      <w:r>
        <w:t>5.4</w:t>
      </w:r>
      <w:r w:rsidRPr="00482A4C">
        <w:rPr>
          <w:rFonts w:ascii="Calibri" w:eastAsia="Malgun Gothic" w:hAnsi="Calibri"/>
          <w:sz w:val="22"/>
          <w:szCs w:val="22"/>
        </w:rPr>
        <w:tab/>
      </w:r>
      <w:r>
        <w:t>Channel arrangement</w:t>
      </w:r>
      <w:r>
        <w:tab/>
      </w:r>
    </w:p>
    <w:p w:rsidR="00A65A94" w:rsidRPr="00482A4C" w:rsidRDefault="00A65A94" w:rsidP="00A65A94">
      <w:pPr>
        <w:pStyle w:val="TOC1"/>
        <w:rPr>
          <w:rFonts w:ascii="Calibri" w:eastAsia="Malgun Gothic" w:hAnsi="Calibri"/>
          <w:szCs w:val="22"/>
        </w:rPr>
      </w:pPr>
      <w:r>
        <w:t>6</w:t>
      </w:r>
      <w:r w:rsidRPr="00482A4C">
        <w:rPr>
          <w:rFonts w:ascii="Calibri" w:eastAsia="Malgun Gothic" w:hAnsi="Calibri"/>
          <w:szCs w:val="22"/>
        </w:rPr>
        <w:tab/>
      </w:r>
      <w:r>
        <w:t>Transmitter characteristics</w:t>
      </w:r>
      <w:r>
        <w:tab/>
      </w:r>
    </w:p>
    <w:p w:rsidR="00A65A94" w:rsidRPr="00482A4C" w:rsidRDefault="00A65A94" w:rsidP="00A65A94">
      <w:pPr>
        <w:pStyle w:val="TOC2"/>
        <w:rPr>
          <w:rFonts w:ascii="Calibri" w:eastAsia="Malgun Gothic" w:hAnsi="Calibri"/>
          <w:sz w:val="22"/>
          <w:szCs w:val="22"/>
        </w:rPr>
      </w:pPr>
      <w:r>
        <w:t>6.1</w:t>
      </w:r>
      <w:r w:rsidRPr="00482A4C">
        <w:rPr>
          <w:rFonts w:ascii="Calibri" w:eastAsia="Malgun Gothic" w:hAnsi="Calibri"/>
          <w:sz w:val="22"/>
          <w:szCs w:val="22"/>
        </w:rPr>
        <w:tab/>
      </w:r>
      <w:r>
        <w:t>General</w:t>
      </w:r>
      <w:r>
        <w:tab/>
      </w:r>
    </w:p>
    <w:p w:rsidR="00A65A94" w:rsidRPr="00482A4C" w:rsidRDefault="00A65A94" w:rsidP="00A65A94">
      <w:pPr>
        <w:pStyle w:val="TOC2"/>
        <w:rPr>
          <w:rFonts w:ascii="Calibri" w:eastAsia="Malgun Gothic" w:hAnsi="Calibri"/>
          <w:sz w:val="22"/>
          <w:szCs w:val="22"/>
        </w:rPr>
      </w:pPr>
      <w:r>
        <w:t>6.2</w:t>
      </w:r>
      <w:r w:rsidRPr="00482A4C">
        <w:rPr>
          <w:rFonts w:ascii="Calibri" w:eastAsia="Malgun Gothic" w:hAnsi="Calibri"/>
          <w:sz w:val="22"/>
          <w:szCs w:val="22"/>
        </w:rPr>
        <w:tab/>
      </w:r>
      <w:r>
        <w:t>Output power</w:t>
      </w:r>
      <w:r>
        <w:tab/>
      </w:r>
    </w:p>
    <w:p w:rsidR="00A65A94" w:rsidRPr="00482A4C" w:rsidRDefault="00A65A94" w:rsidP="00A65A94">
      <w:pPr>
        <w:pStyle w:val="TOC3"/>
        <w:rPr>
          <w:rFonts w:ascii="Calibri" w:eastAsia="Malgun Gothic" w:hAnsi="Calibri"/>
          <w:sz w:val="22"/>
          <w:szCs w:val="22"/>
        </w:rPr>
      </w:pPr>
      <w:r>
        <w:t>6.2.1</w:t>
      </w:r>
      <w:r w:rsidRPr="00482A4C">
        <w:rPr>
          <w:rFonts w:ascii="Calibri" w:eastAsia="Malgun Gothic" w:hAnsi="Calibri"/>
          <w:sz w:val="22"/>
          <w:szCs w:val="22"/>
        </w:rPr>
        <w:tab/>
      </w:r>
      <w:r>
        <w:t>Maximum output power</w:t>
      </w:r>
      <w:r>
        <w:tab/>
      </w:r>
    </w:p>
    <w:p w:rsidR="00A65A94" w:rsidRPr="00482A4C" w:rsidRDefault="00A65A94" w:rsidP="00A65A94">
      <w:pPr>
        <w:pStyle w:val="TOC4"/>
        <w:rPr>
          <w:rFonts w:ascii="Calibri" w:eastAsia="Malgun Gothic" w:hAnsi="Calibri"/>
          <w:sz w:val="22"/>
          <w:szCs w:val="22"/>
        </w:rPr>
      </w:pPr>
      <w:r>
        <w:t>6.2.1.1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6.2.2</w:t>
      </w:r>
      <w:r w:rsidRPr="00482A4C">
        <w:rPr>
          <w:rFonts w:ascii="Calibri" w:eastAsia="Malgun Gothic" w:hAnsi="Calibri"/>
          <w:sz w:val="22"/>
          <w:szCs w:val="22"/>
        </w:rPr>
        <w:tab/>
      </w:r>
      <w:r>
        <w:t>Configured transmitted Power for backhaul link</w:t>
      </w:r>
      <w:r>
        <w:tab/>
      </w:r>
    </w:p>
    <w:p w:rsidR="00A65A94" w:rsidRPr="00482A4C" w:rsidRDefault="00A65A94" w:rsidP="00A65A94">
      <w:pPr>
        <w:pStyle w:val="TOC4"/>
        <w:rPr>
          <w:rFonts w:ascii="Calibri" w:eastAsia="Malgun Gothic" w:hAnsi="Calibri"/>
          <w:sz w:val="22"/>
          <w:szCs w:val="22"/>
        </w:rPr>
      </w:pPr>
      <w:r>
        <w:t>6.2.2.1</w:t>
      </w:r>
      <w:r w:rsidRPr="00482A4C">
        <w:rPr>
          <w:rFonts w:ascii="Calibri" w:eastAsia="Malgun Gothic" w:hAnsi="Calibri"/>
          <w:sz w:val="22"/>
          <w:szCs w:val="22"/>
        </w:rPr>
        <w:tab/>
      </w:r>
      <w:r>
        <w:t>Minimum requirement</w:t>
      </w:r>
      <w:r>
        <w:tab/>
      </w:r>
    </w:p>
    <w:p w:rsidR="00A65A94" w:rsidRPr="00482A4C" w:rsidRDefault="00A65A94" w:rsidP="00A65A94">
      <w:pPr>
        <w:pStyle w:val="TOC2"/>
        <w:rPr>
          <w:rFonts w:ascii="Calibri" w:eastAsia="Malgun Gothic" w:hAnsi="Calibri"/>
          <w:sz w:val="22"/>
          <w:szCs w:val="22"/>
        </w:rPr>
      </w:pPr>
      <w:r>
        <w:t>6.3</w:t>
      </w:r>
      <w:r w:rsidRPr="00482A4C">
        <w:rPr>
          <w:rFonts w:ascii="Calibri" w:eastAsia="Malgun Gothic" w:hAnsi="Calibri"/>
          <w:sz w:val="22"/>
          <w:szCs w:val="22"/>
        </w:rPr>
        <w:tab/>
      </w:r>
      <w:r>
        <w:t>Output power dynamics</w:t>
      </w:r>
      <w:r>
        <w:tab/>
      </w:r>
    </w:p>
    <w:p w:rsidR="00A65A94" w:rsidRPr="00482A4C" w:rsidRDefault="00A65A94" w:rsidP="00A65A94">
      <w:pPr>
        <w:pStyle w:val="TOC3"/>
        <w:rPr>
          <w:rFonts w:ascii="Calibri" w:eastAsia="Malgun Gothic" w:hAnsi="Calibri"/>
          <w:sz w:val="22"/>
          <w:szCs w:val="22"/>
        </w:rPr>
      </w:pPr>
      <w:r>
        <w:t>6.3.1</w:t>
      </w:r>
      <w:r w:rsidRPr="00482A4C">
        <w:rPr>
          <w:rFonts w:ascii="Calibri" w:eastAsia="Malgun Gothic" w:hAnsi="Calibri"/>
          <w:sz w:val="22"/>
          <w:szCs w:val="22"/>
        </w:rPr>
        <w:tab/>
      </w:r>
      <w:r>
        <w:t>Minimum output power</w:t>
      </w:r>
      <w:r>
        <w:tab/>
      </w:r>
    </w:p>
    <w:p w:rsidR="00A65A94" w:rsidRPr="00482A4C" w:rsidRDefault="00A65A94" w:rsidP="00A65A94">
      <w:pPr>
        <w:pStyle w:val="TOC4"/>
        <w:rPr>
          <w:rFonts w:ascii="Calibri" w:eastAsia="Malgun Gothic" w:hAnsi="Calibri"/>
          <w:sz w:val="22"/>
          <w:szCs w:val="22"/>
        </w:rPr>
      </w:pPr>
      <w:r>
        <w:t>6.3.1.1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6.3.2</w:t>
      </w:r>
      <w:r w:rsidRPr="00482A4C">
        <w:rPr>
          <w:rFonts w:ascii="Calibri" w:eastAsia="Malgun Gothic" w:hAnsi="Calibri"/>
          <w:sz w:val="22"/>
          <w:szCs w:val="22"/>
        </w:rPr>
        <w:tab/>
      </w:r>
      <w:r>
        <w:t>ON/OFF time mask and transmitter OFF power</w:t>
      </w:r>
      <w:r>
        <w:tab/>
      </w:r>
    </w:p>
    <w:p w:rsidR="00A65A94" w:rsidRPr="00482A4C" w:rsidRDefault="00A65A94" w:rsidP="00A65A94">
      <w:pPr>
        <w:pStyle w:val="TOC3"/>
        <w:rPr>
          <w:rFonts w:ascii="Calibri" w:eastAsia="Malgun Gothic" w:hAnsi="Calibri"/>
          <w:sz w:val="22"/>
          <w:szCs w:val="22"/>
        </w:rPr>
      </w:pPr>
      <w:r>
        <w:t>6.3.3</w:t>
      </w:r>
      <w:r w:rsidRPr="00482A4C">
        <w:rPr>
          <w:rFonts w:ascii="Calibri" w:eastAsia="Malgun Gothic" w:hAnsi="Calibri"/>
          <w:sz w:val="22"/>
          <w:szCs w:val="22"/>
        </w:rPr>
        <w:tab/>
      </w:r>
      <w:r>
        <w:t>Power control</w:t>
      </w:r>
      <w:r>
        <w:tab/>
      </w:r>
    </w:p>
    <w:p w:rsidR="00A65A94" w:rsidRPr="00482A4C" w:rsidRDefault="00A65A94" w:rsidP="00A65A94">
      <w:pPr>
        <w:pStyle w:val="TOC2"/>
        <w:rPr>
          <w:rFonts w:ascii="Calibri" w:eastAsia="Malgun Gothic" w:hAnsi="Calibri"/>
          <w:sz w:val="22"/>
          <w:szCs w:val="22"/>
        </w:rPr>
      </w:pPr>
      <w:r>
        <w:t>6.4</w:t>
      </w:r>
      <w:r w:rsidRPr="00482A4C">
        <w:rPr>
          <w:rFonts w:ascii="Calibri" w:eastAsia="Malgun Gothic" w:hAnsi="Calibri"/>
          <w:sz w:val="22"/>
          <w:szCs w:val="22"/>
        </w:rPr>
        <w:tab/>
      </w:r>
      <w:r>
        <w:t>Transmitted signal quality</w:t>
      </w:r>
      <w:r>
        <w:tab/>
      </w:r>
    </w:p>
    <w:p w:rsidR="00A65A94" w:rsidRPr="00482A4C" w:rsidRDefault="00A65A94" w:rsidP="00A65A94">
      <w:pPr>
        <w:pStyle w:val="TOC3"/>
        <w:rPr>
          <w:rFonts w:ascii="Calibri" w:eastAsia="Malgun Gothic" w:hAnsi="Calibri"/>
          <w:sz w:val="22"/>
          <w:szCs w:val="22"/>
        </w:rPr>
      </w:pPr>
      <w:r>
        <w:t>6.4.1</w:t>
      </w:r>
      <w:r w:rsidRPr="00482A4C">
        <w:rPr>
          <w:rFonts w:ascii="Calibri" w:eastAsia="Malgun Gothic" w:hAnsi="Calibri"/>
          <w:sz w:val="22"/>
          <w:szCs w:val="22"/>
        </w:rPr>
        <w:tab/>
      </w:r>
      <w:r>
        <w:t>Frequency error</w:t>
      </w:r>
      <w:r>
        <w:tab/>
      </w:r>
    </w:p>
    <w:p w:rsidR="00A65A94" w:rsidRPr="00482A4C" w:rsidRDefault="00A65A94" w:rsidP="00A65A94">
      <w:pPr>
        <w:pStyle w:val="TOC4"/>
        <w:rPr>
          <w:rFonts w:ascii="Calibri" w:eastAsia="Malgun Gothic" w:hAnsi="Calibri"/>
          <w:sz w:val="22"/>
          <w:szCs w:val="22"/>
        </w:rPr>
      </w:pPr>
      <w:r>
        <w:t>6.4.1.1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6.4.2</w:t>
      </w:r>
      <w:r w:rsidRPr="00482A4C">
        <w:rPr>
          <w:rFonts w:ascii="Calibri" w:eastAsia="Malgun Gothic" w:hAnsi="Calibri"/>
          <w:sz w:val="22"/>
          <w:szCs w:val="22"/>
        </w:rPr>
        <w:tab/>
      </w:r>
      <w:r>
        <w:t>EVM</w:t>
      </w:r>
      <w:r>
        <w:tab/>
      </w:r>
    </w:p>
    <w:p w:rsidR="00A65A94" w:rsidRPr="00482A4C" w:rsidRDefault="00A65A94" w:rsidP="00A65A94">
      <w:pPr>
        <w:pStyle w:val="TOC3"/>
        <w:rPr>
          <w:rFonts w:ascii="Calibri" w:eastAsia="Malgun Gothic" w:hAnsi="Calibri"/>
          <w:sz w:val="22"/>
          <w:szCs w:val="22"/>
        </w:rPr>
      </w:pPr>
      <w:r>
        <w:t>6.4.3</w:t>
      </w:r>
      <w:r w:rsidRPr="00482A4C">
        <w:rPr>
          <w:rFonts w:ascii="Calibri" w:eastAsia="Malgun Gothic" w:hAnsi="Calibri"/>
          <w:sz w:val="22"/>
          <w:szCs w:val="22"/>
        </w:rPr>
        <w:tab/>
      </w:r>
      <w:r>
        <w:t xml:space="preserve">Time alignment </w:t>
      </w:r>
      <w:r>
        <w:rPr>
          <w:lang w:eastAsia="zh-CN"/>
        </w:rPr>
        <w:t>error</w:t>
      </w:r>
      <w:r>
        <w:tab/>
      </w:r>
    </w:p>
    <w:p w:rsidR="00A65A94" w:rsidRPr="00482A4C" w:rsidRDefault="00A65A94" w:rsidP="00A65A94">
      <w:pPr>
        <w:pStyle w:val="TOC3"/>
        <w:rPr>
          <w:rFonts w:ascii="Calibri" w:eastAsia="Malgun Gothic" w:hAnsi="Calibri"/>
          <w:sz w:val="22"/>
          <w:szCs w:val="22"/>
        </w:rPr>
      </w:pPr>
      <w:r>
        <w:t xml:space="preserve">6.4.4 </w:t>
      </w:r>
      <w:r w:rsidRPr="00482A4C">
        <w:rPr>
          <w:rFonts w:ascii="Calibri" w:eastAsia="Malgun Gothic" w:hAnsi="Calibri"/>
          <w:sz w:val="22"/>
          <w:szCs w:val="22"/>
        </w:rPr>
        <w:tab/>
      </w:r>
      <w:r>
        <w:t>DL RS power</w:t>
      </w:r>
      <w:r>
        <w:tab/>
      </w:r>
    </w:p>
    <w:p w:rsidR="00A65A94" w:rsidRPr="00482A4C" w:rsidRDefault="00A65A94" w:rsidP="00A65A94">
      <w:pPr>
        <w:pStyle w:val="TOC2"/>
        <w:rPr>
          <w:rFonts w:ascii="Calibri" w:eastAsia="Malgun Gothic" w:hAnsi="Calibri"/>
          <w:sz w:val="22"/>
          <w:szCs w:val="22"/>
        </w:rPr>
      </w:pPr>
      <w:r>
        <w:t>6.5</w:t>
      </w:r>
      <w:r w:rsidRPr="00482A4C">
        <w:rPr>
          <w:rFonts w:ascii="Calibri" w:eastAsia="Malgun Gothic" w:hAnsi="Calibri"/>
          <w:sz w:val="22"/>
          <w:szCs w:val="22"/>
        </w:rPr>
        <w:tab/>
      </w:r>
      <w:r>
        <w:t>Unwanted emissions</w:t>
      </w:r>
      <w:r>
        <w:tab/>
      </w:r>
    </w:p>
    <w:p w:rsidR="00A65A94" w:rsidRPr="00482A4C" w:rsidRDefault="00A65A94" w:rsidP="00A65A94">
      <w:pPr>
        <w:pStyle w:val="TOC3"/>
        <w:rPr>
          <w:rFonts w:ascii="Calibri" w:eastAsia="Malgun Gothic" w:hAnsi="Calibri"/>
          <w:sz w:val="22"/>
          <w:szCs w:val="22"/>
        </w:rPr>
      </w:pPr>
      <w:r>
        <w:t>6.5.1</w:t>
      </w:r>
      <w:r w:rsidRPr="00482A4C">
        <w:rPr>
          <w:rFonts w:ascii="Calibri" w:eastAsia="Malgun Gothic" w:hAnsi="Calibri"/>
          <w:sz w:val="22"/>
          <w:szCs w:val="22"/>
        </w:rPr>
        <w:tab/>
      </w:r>
      <w:r>
        <w:t>Transmitter spurious emissions</w:t>
      </w:r>
      <w:r>
        <w:tab/>
      </w:r>
    </w:p>
    <w:p w:rsidR="00A65A94" w:rsidRPr="00482A4C" w:rsidRDefault="00A65A94" w:rsidP="00A65A94">
      <w:pPr>
        <w:pStyle w:val="TOC3"/>
        <w:rPr>
          <w:rFonts w:ascii="Calibri" w:eastAsia="Malgun Gothic" w:hAnsi="Calibri"/>
          <w:sz w:val="22"/>
          <w:szCs w:val="22"/>
        </w:rPr>
      </w:pPr>
      <w:r>
        <w:t>6.5.2</w:t>
      </w:r>
      <w:r w:rsidRPr="00482A4C">
        <w:rPr>
          <w:rFonts w:ascii="Calibri" w:eastAsia="Malgun Gothic" w:hAnsi="Calibri"/>
          <w:sz w:val="22"/>
          <w:szCs w:val="22"/>
        </w:rPr>
        <w:tab/>
      </w:r>
      <w:r>
        <w:t>Adjacent Channel Leakage power Ratio (ACLR)</w:t>
      </w:r>
      <w:r>
        <w:tab/>
      </w:r>
    </w:p>
    <w:p w:rsidR="00A65A94" w:rsidRPr="00482A4C" w:rsidRDefault="00A65A94" w:rsidP="00A65A94">
      <w:pPr>
        <w:pStyle w:val="TOC3"/>
        <w:rPr>
          <w:rFonts w:ascii="Calibri" w:eastAsia="Malgun Gothic" w:hAnsi="Calibri"/>
          <w:sz w:val="22"/>
          <w:szCs w:val="22"/>
        </w:rPr>
      </w:pPr>
      <w:r>
        <w:t>6.5.3</w:t>
      </w:r>
      <w:r w:rsidRPr="00482A4C">
        <w:rPr>
          <w:rFonts w:ascii="Calibri" w:eastAsia="Malgun Gothic" w:hAnsi="Calibri"/>
          <w:sz w:val="22"/>
          <w:szCs w:val="22"/>
        </w:rPr>
        <w:tab/>
      </w:r>
      <w:r>
        <w:t>Operating band unwanted emissions</w:t>
      </w:r>
      <w:r>
        <w:tab/>
      </w:r>
    </w:p>
    <w:p w:rsidR="00A65A94" w:rsidRPr="00482A4C" w:rsidRDefault="00A65A94" w:rsidP="00A65A94">
      <w:pPr>
        <w:pStyle w:val="TOC4"/>
        <w:rPr>
          <w:rFonts w:ascii="Calibri" w:eastAsia="Malgun Gothic" w:hAnsi="Calibri"/>
          <w:sz w:val="22"/>
          <w:szCs w:val="22"/>
        </w:rPr>
      </w:pPr>
      <w:r>
        <w:t>6.5.3.1</w:t>
      </w:r>
      <w:r w:rsidRPr="00482A4C">
        <w:rPr>
          <w:rFonts w:ascii="Calibri" w:eastAsia="Malgun Gothic" w:hAnsi="Calibri"/>
          <w:sz w:val="22"/>
          <w:szCs w:val="22"/>
        </w:rPr>
        <w:tab/>
      </w:r>
      <w:r>
        <w:t>Minimum requirements</w:t>
      </w:r>
      <w:r>
        <w:tab/>
      </w:r>
    </w:p>
    <w:p w:rsidR="00A65A94" w:rsidRPr="00482A4C" w:rsidRDefault="00A65A94" w:rsidP="00A65A94">
      <w:pPr>
        <w:pStyle w:val="TOC2"/>
        <w:rPr>
          <w:rFonts w:ascii="Calibri" w:eastAsia="Malgun Gothic" w:hAnsi="Calibri"/>
          <w:sz w:val="22"/>
          <w:szCs w:val="22"/>
        </w:rPr>
      </w:pPr>
      <w:r>
        <w:t>6.6</w:t>
      </w:r>
      <w:r w:rsidRPr="00482A4C">
        <w:rPr>
          <w:rFonts w:ascii="Calibri" w:eastAsia="Malgun Gothic" w:hAnsi="Calibri"/>
          <w:sz w:val="22"/>
          <w:szCs w:val="22"/>
        </w:rPr>
        <w:tab/>
      </w:r>
      <w:r>
        <w:t>Transmitter intermodulation</w:t>
      </w:r>
      <w:r>
        <w:tab/>
      </w:r>
    </w:p>
    <w:p w:rsidR="00A65A94" w:rsidRPr="00482A4C" w:rsidRDefault="00A65A94" w:rsidP="00A65A94">
      <w:pPr>
        <w:pStyle w:val="TOC1"/>
        <w:rPr>
          <w:rFonts w:ascii="Calibri" w:eastAsia="Malgun Gothic" w:hAnsi="Calibri"/>
          <w:szCs w:val="22"/>
        </w:rPr>
      </w:pPr>
      <w:r>
        <w:t>7</w:t>
      </w:r>
      <w:r w:rsidRPr="00482A4C">
        <w:rPr>
          <w:rFonts w:ascii="Calibri" w:eastAsia="Malgun Gothic" w:hAnsi="Calibri"/>
          <w:szCs w:val="22"/>
        </w:rPr>
        <w:tab/>
      </w:r>
      <w:r>
        <w:t>Receiver characteristics</w:t>
      </w:r>
      <w:r>
        <w:tab/>
      </w:r>
    </w:p>
    <w:p w:rsidR="00A65A94" w:rsidRPr="00482A4C" w:rsidRDefault="00A65A94" w:rsidP="00A65A94">
      <w:pPr>
        <w:pStyle w:val="TOC2"/>
        <w:rPr>
          <w:rFonts w:ascii="Calibri" w:eastAsia="Malgun Gothic" w:hAnsi="Calibri"/>
          <w:sz w:val="22"/>
          <w:szCs w:val="22"/>
        </w:rPr>
      </w:pPr>
      <w:r>
        <w:t>7.1</w:t>
      </w:r>
      <w:r w:rsidRPr="00482A4C">
        <w:rPr>
          <w:rFonts w:ascii="Calibri" w:eastAsia="Malgun Gothic" w:hAnsi="Calibri"/>
          <w:sz w:val="22"/>
          <w:szCs w:val="22"/>
        </w:rPr>
        <w:tab/>
      </w:r>
      <w:r>
        <w:t>General</w:t>
      </w:r>
      <w:r>
        <w:tab/>
      </w:r>
    </w:p>
    <w:p w:rsidR="00A65A94" w:rsidRPr="00482A4C" w:rsidRDefault="00A65A94" w:rsidP="00A65A94">
      <w:pPr>
        <w:pStyle w:val="TOC2"/>
        <w:rPr>
          <w:rFonts w:ascii="Calibri" w:eastAsia="Malgun Gothic" w:hAnsi="Calibri"/>
          <w:sz w:val="22"/>
          <w:szCs w:val="22"/>
        </w:rPr>
      </w:pPr>
      <w:r>
        <w:t>7.2</w:t>
      </w:r>
      <w:r w:rsidRPr="00482A4C">
        <w:rPr>
          <w:rFonts w:ascii="Calibri" w:eastAsia="Malgun Gothic" w:hAnsi="Calibri"/>
          <w:sz w:val="22"/>
          <w:szCs w:val="22"/>
        </w:rPr>
        <w:tab/>
      </w:r>
      <w:r>
        <w:t>Reference sensitivity level</w:t>
      </w:r>
      <w:r>
        <w:tab/>
      </w:r>
    </w:p>
    <w:p w:rsidR="00A65A94" w:rsidRPr="00482A4C" w:rsidRDefault="00A65A94" w:rsidP="00A65A94">
      <w:pPr>
        <w:pStyle w:val="TOC3"/>
        <w:rPr>
          <w:rFonts w:ascii="Calibri" w:eastAsia="Malgun Gothic" w:hAnsi="Calibri"/>
          <w:sz w:val="22"/>
          <w:szCs w:val="22"/>
        </w:rPr>
      </w:pPr>
      <w:r>
        <w:t>7.2.1</w:t>
      </w:r>
      <w:r w:rsidRPr="00482A4C">
        <w:rPr>
          <w:rFonts w:ascii="Calibri" w:eastAsia="Malgun Gothic" w:hAnsi="Calibri"/>
          <w:sz w:val="22"/>
          <w:szCs w:val="22"/>
        </w:rPr>
        <w:tab/>
      </w:r>
      <w:r>
        <w:t>Backhaul link reference sensitivity</w:t>
      </w:r>
      <w:r>
        <w:tab/>
      </w:r>
    </w:p>
    <w:p w:rsidR="00A65A94" w:rsidRPr="00482A4C" w:rsidRDefault="00A65A94" w:rsidP="00A65A94">
      <w:pPr>
        <w:pStyle w:val="TOC4"/>
        <w:rPr>
          <w:rFonts w:ascii="Calibri" w:eastAsia="Malgun Gothic" w:hAnsi="Calibri"/>
          <w:sz w:val="22"/>
          <w:szCs w:val="22"/>
        </w:rPr>
      </w:pPr>
      <w:r>
        <w:t>7.2.1.1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7.2.2</w:t>
      </w:r>
      <w:r w:rsidRPr="00482A4C">
        <w:rPr>
          <w:rFonts w:ascii="Calibri" w:eastAsia="Malgun Gothic" w:hAnsi="Calibri"/>
          <w:sz w:val="22"/>
          <w:szCs w:val="22"/>
        </w:rPr>
        <w:tab/>
      </w:r>
      <w:r>
        <w:t>Access link reference sensitivity</w:t>
      </w:r>
      <w:r>
        <w:tab/>
      </w:r>
    </w:p>
    <w:p w:rsidR="00A65A94" w:rsidRPr="00482A4C" w:rsidRDefault="00A65A94" w:rsidP="00A65A94">
      <w:pPr>
        <w:pStyle w:val="TOC4"/>
        <w:rPr>
          <w:rFonts w:ascii="Calibri" w:eastAsia="Malgun Gothic" w:hAnsi="Calibri"/>
          <w:sz w:val="22"/>
          <w:szCs w:val="22"/>
        </w:rPr>
      </w:pPr>
      <w:r>
        <w:t>7.2.2.1</w:t>
      </w:r>
      <w:r w:rsidRPr="00482A4C">
        <w:rPr>
          <w:rFonts w:ascii="Calibri" w:eastAsia="Malgun Gothic" w:hAnsi="Calibri"/>
          <w:sz w:val="22"/>
          <w:szCs w:val="22"/>
        </w:rPr>
        <w:tab/>
      </w:r>
      <w:r>
        <w:t>Minimum requirement</w:t>
      </w:r>
      <w:r>
        <w:tab/>
      </w:r>
    </w:p>
    <w:p w:rsidR="00A65A94" w:rsidRPr="00482A4C" w:rsidRDefault="00A65A94" w:rsidP="00A65A94">
      <w:pPr>
        <w:pStyle w:val="TOC2"/>
        <w:rPr>
          <w:rFonts w:ascii="Calibri" w:eastAsia="Malgun Gothic" w:hAnsi="Calibri"/>
          <w:sz w:val="22"/>
          <w:szCs w:val="22"/>
        </w:rPr>
      </w:pPr>
      <w:r>
        <w:t>7.3</w:t>
      </w:r>
      <w:r w:rsidRPr="00482A4C">
        <w:rPr>
          <w:rFonts w:ascii="Calibri" w:eastAsia="Malgun Gothic" w:hAnsi="Calibri"/>
          <w:sz w:val="22"/>
          <w:szCs w:val="22"/>
        </w:rPr>
        <w:tab/>
      </w:r>
      <w:r>
        <w:t>Dynamic range</w:t>
      </w:r>
      <w:r>
        <w:tab/>
      </w:r>
    </w:p>
    <w:p w:rsidR="00A65A94" w:rsidRPr="00482A4C" w:rsidRDefault="00A65A94" w:rsidP="00A65A94">
      <w:pPr>
        <w:pStyle w:val="TOC3"/>
        <w:rPr>
          <w:rFonts w:ascii="Calibri" w:eastAsia="Malgun Gothic" w:hAnsi="Calibri"/>
          <w:sz w:val="22"/>
          <w:szCs w:val="22"/>
        </w:rPr>
      </w:pPr>
      <w:r>
        <w:t>7.3.1</w:t>
      </w:r>
      <w:r w:rsidRPr="00482A4C">
        <w:rPr>
          <w:rFonts w:ascii="Calibri" w:eastAsia="Malgun Gothic" w:hAnsi="Calibri"/>
          <w:sz w:val="22"/>
          <w:szCs w:val="22"/>
        </w:rPr>
        <w:tab/>
      </w:r>
      <w:r>
        <w:t>Backhaul link maximum input level</w:t>
      </w:r>
      <w:r>
        <w:tab/>
      </w:r>
    </w:p>
    <w:p w:rsidR="00A65A94" w:rsidRPr="00482A4C" w:rsidRDefault="00A65A94" w:rsidP="00A65A94">
      <w:pPr>
        <w:pStyle w:val="TOC3"/>
        <w:rPr>
          <w:rFonts w:ascii="Calibri" w:eastAsia="Malgun Gothic" w:hAnsi="Calibri"/>
          <w:sz w:val="22"/>
          <w:szCs w:val="22"/>
        </w:rPr>
      </w:pPr>
      <w:r>
        <w:t>7.3.2</w:t>
      </w:r>
      <w:r w:rsidRPr="00482A4C">
        <w:rPr>
          <w:rFonts w:ascii="Calibri" w:eastAsia="Malgun Gothic" w:hAnsi="Calibri"/>
          <w:sz w:val="22"/>
          <w:szCs w:val="22"/>
        </w:rPr>
        <w:tab/>
      </w:r>
      <w:r>
        <w:t>Access link Receiver Dynamic Range</w:t>
      </w:r>
      <w:r>
        <w:tab/>
      </w:r>
    </w:p>
    <w:p w:rsidR="00A65A94" w:rsidRPr="00482A4C" w:rsidRDefault="00A65A94" w:rsidP="00A65A94">
      <w:pPr>
        <w:pStyle w:val="TOC2"/>
        <w:rPr>
          <w:rFonts w:ascii="Calibri" w:eastAsia="Malgun Gothic" w:hAnsi="Calibri"/>
          <w:sz w:val="22"/>
          <w:szCs w:val="22"/>
        </w:rPr>
      </w:pPr>
      <w:r>
        <w:t>7.4</w:t>
      </w:r>
      <w:r w:rsidRPr="00482A4C">
        <w:rPr>
          <w:rFonts w:ascii="Calibri" w:eastAsia="Malgun Gothic" w:hAnsi="Calibri"/>
          <w:sz w:val="22"/>
          <w:szCs w:val="22"/>
        </w:rPr>
        <w:tab/>
      </w:r>
      <w:r>
        <w:t>In-channel selectivity</w:t>
      </w:r>
      <w:r>
        <w:tab/>
      </w:r>
    </w:p>
    <w:p w:rsidR="00A65A94" w:rsidRPr="00482A4C" w:rsidRDefault="00A65A94" w:rsidP="00A65A94">
      <w:pPr>
        <w:pStyle w:val="TOC3"/>
        <w:rPr>
          <w:rFonts w:ascii="Calibri" w:eastAsia="Malgun Gothic" w:hAnsi="Calibri"/>
          <w:sz w:val="22"/>
          <w:szCs w:val="22"/>
        </w:rPr>
      </w:pPr>
      <w:r>
        <w:t>7.4.1</w:t>
      </w:r>
      <w:r w:rsidRPr="00482A4C">
        <w:rPr>
          <w:rFonts w:ascii="Calibri" w:eastAsia="Malgun Gothic" w:hAnsi="Calibri"/>
          <w:sz w:val="22"/>
          <w:szCs w:val="22"/>
        </w:rPr>
        <w:tab/>
      </w:r>
      <w:r>
        <w:t>Access link in-channel selectivity</w:t>
      </w:r>
      <w:r>
        <w:tab/>
      </w:r>
    </w:p>
    <w:p w:rsidR="00A65A94" w:rsidRPr="00482A4C" w:rsidRDefault="00A65A94" w:rsidP="00A65A94">
      <w:pPr>
        <w:pStyle w:val="TOC2"/>
        <w:rPr>
          <w:rFonts w:ascii="Calibri" w:eastAsia="Malgun Gothic" w:hAnsi="Calibri"/>
          <w:sz w:val="22"/>
          <w:szCs w:val="22"/>
        </w:rPr>
      </w:pPr>
      <w:r>
        <w:t>7.5</w:t>
      </w:r>
      <w:r w:rsidRPr="00482A4C">
        <w:rPr>
          <w:rFonts w:ascii="Calibri" w:eastAsia="Malgun Gothic" w:hAnsi="Calibri"/>
          <w:sz w:val="22"/>
          <w:szCs w:val="22"/>
        </w:rPr>
        <w:tab/>
      </w:r>
      <w:r>
        <w:t>Adjacent Channel Selectivity (ACS)</w:t>
      </w:r>
      <w:r>
        <w:tab/>
      </w:r>
    </w:p>
    <w:p w:rsidR="00A65A94" w:rsidRPr="00482A4C" w:rsidRDefault="00A65A94" w:rsidP="00A65A94">
      <w:pPr>
        <w:pStyle w:val="TOC3"/>
        <w:rPr>
          <w:rFonts w:ascii="Calibri" w:eastAsia="Malgun Gothic" w:hAnsi="Calibri"/>
          <w:sz w:val="22"/>
          <w:szCs w:val="22"/>
        </w:rPr>
      </w:pPr>
      <w:r>
        <w:t>7.5.1</w:t>
      </w:r>
      <w:r w:rsidRPr="00482A4C">
        <w:rPr>
          <w:rFonts w:ascii="Calibri" w:eastAsia="Malgun Gothic" w:hAnsi="Calibri"/>
          <w:sz w:val="22"/>
          <w:szCs w:val="22"/>
        </w:rPr>
        <w:tab/>
      </w:r>
      <w:r>
        <w:t>Backhaul link Adjacent Channel Selectivity</w:t>
      </w:r>
      <w:r>
        <w:tab/>
      </w:r>
    </w:p>
    <w:p w:rsidR="00A65A94" w:rsidRPr="00482A4C" w:rsidRDefault="00A65A94" w:rsidP="00A65A94">
      <w:pPr>
        <w:pStyle w:val="TOC4"/>
        <w:rPr>
          <w:rFonts w:ascii="Calibri" w:eastAsia="Malgun Gothic" w:hAnsi="Calibri"/>
          <w:sz w:val="22"/>
          <w:szCs w:val="22"/>
        </w:rPr>
      </w:pPr>
      <w:r>
        <w:lastRenderedPageBreak/>
        <w:t>7.5.1.1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7.5.2</w:t>
      </w:r>
      <w:r w:rsidRPr="00482A4C">
        <w:rPr>
          <w:rFonts w:ascii="Calibri" w:eastAsia="Malgun Gothic" w:hAnsi="Calibri"/>
          <w:sz w:val="22"/>
          <w:szCs w:val="22"/>
        </w:rPr>
        <w:tab/>
      </w:r>
      <w:r>
        <w:t>Access link Adjacent Channel Selectivity</w:t>
      </w:r>
      <w:r>
        <w:tab/>
      </w:r>
    </w:p>
    <w:p w:rsidR="00A65A94" w:rsidRPr="00482A4C" w:rsidRDefault="00A65A94" w:rsidP="00A65A94">
      <w:pPr>
        <w:pStyle w:val="TOC2"/>
        <w:rPr>
          <w:rFonts w:ascii="Calibri" w:eastAsia="Malgun Gothic" w:hAnsi="Calibri"/>
          <w:sz w:val="22"/>
          <w:szCs w:val="22"/>
        </w:rPr>
      </w:pPr>
      <w:r>
        <w:t>7.6</w:t>
      </w:r>
      <w:r w:rsidRPr="00482A4C">
        <w:rPr>
          <w:rFonts w:ascii="Calibri" w:eastAsia="Malgun Gothic" w:hAnsi="Calibri"/>
          <w:sz w:val="22"/>
          <w:szCs w:val="22"/>
        </w:rPr>
        <w:tab/>
      </w:r>
      <w:r>
        <w:t>Blocking characteristics</w:t>
      </w:r>
      <w:r>
        <w:tab/>
      </w:r>
    </w:p>
    <w:p w:rsidR="00A65A94" w:rsidRPr="00482A4C" w:rsidRDefault="00A65A94" w:rsidP="00A65A94">
      <w:pPr>
        <w:pStyle w:val="TOC3"/>
        <w:rPr>
          <w:rFonts w:ascii="Calibri" w:eastAsia="Malgun Gothic" w:hAnsi="Calibri"/>
          <w:sz w:val="22"/>
          <w:szCs w:val="22"/>
        </w:rPr>
      </w:pPr>
      <w:r>
        <w:t>7.6.1</w:t>
      </w:r>
      <w:r w:rsidRPr="00482A4C">
        <w:rPr>
          <w:rFonts w:ascii="Calibri" w:eastAsia="Malgun Gothic" w:hAnsi="Calibri"/>
          <w:sz w:val="22"/>
          <w:szCs w:val="22"/>
        </w:rPr>
        <w:tab/>
      </w:r>
      <w:r>
        <w:t>Backhaul link blocking characteristics</w:t>
      </w:r>
      <w:r>
        <w:tab/>
      </w:r>
    </w:p>
    <w:p w:rsidR="00A65A94" w:rsidRPr="00482A4C" w:rsidRDefault="00A65A94" w:rsidP="00A65A94">
      <w:pPr>
        <w:pStyle w:val="TOC4"/>
        <w:rPr>
          <w:rFonts w:ascii="Calibri" w:eastAsia="Malgun Gothic" w:hAnsi="Calibri"/>
          <w:sz w:val="22"/>
          <w:szCs w:val="22"/>
        </w:rPr>
      </w:pPr>
      <w:r>
        <w:t>7.6.1.1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7.6.2</w:t>
      </w:r>
      <w:r w:rsidRPr="00482A4C">
        <w:rPr>
          <w:rFonts w:ascii="Calibri" w:eastAsia="Malgun Gothic" w:hAnsi="Calibri"/>
          <w:sz w:val="22"/>
          <w:szCs w:val="22"/>
        </w:rPr>
        <w:tab/>
      </w:r>
      <w:r>
        <w:t>Access link blocking characteristics</w:t>
      </w:r>
      <w:r>
        <w:tab/>
      </w:r>
    </w:p>
    <w:p w:rsidR="00A65A94" w:rsidRPr="00482A4C" w:rsidRDefault="00A65A94" w:rsidP="00A65A94">
      <w:pPr>
        <w:pStyle w:val="TOC3"/>
        <w:rPr>
          <w:rFonts w:ascii="Calibri" w:eastAsia="Malgun Gothic" w:hAnsi="Calibri"/>
          <w:sz w:val="22"/>
          <w:szCs w:val="22"/>
        </w:rPr>
      </w:pPr>
      <w:r>
        <w:t>7.6.3</w:t>
      </w:r>
      <w:r w:rsidRPr="00482A4C">
        <w:rPr>
          <w:rFonts w:ascii="Calibri" w:eastAsia="Malgun Gothic" w:hAnsi="Calibri"/>
          <w:sz w:val="22"/>
          <w:szCs w:val="22"/>
        </w:rPr>
        <w:tab/>
      </w:r>
      <w:r>
        <w:t>Blocking requirements for co-location</w:t>
      </w:r>
      <w:r>
        <w:tab/>
      </w:r>
    </w:p>
    <w:p w:rsidR="00A65A94" w:rsidRPr="00482A4C" w:rsidRDefault="00A65A94" w:rsidP="00A65A94">
      <w:pPr>
        <w:pStyle w:val="TOC2"/>
        <w:rPr>
          <w:rFonts w:ascii="Calibri" w:eastAsia="Malgun Gothic" w:hAnsi="Calibri"/>
          <w:sz w:val="22"/>
          <w:szCs w:val="22"/>
        </w:rPr>
      </w:pPr>
      <w:r>
        <w:t xml:space="preserve">7.7 </w:t>
      </w:r>
      <w:r w:rsidRPr="00482A4C">
        <w:rPr>
          <w:rFonts w:ascii="Calibri" w:eastAsia="Malgun Gothic" w:hAnsi="Calibri"/>
          <w:sz w:val="22"/>
          <w:szCs w:val="22"/>
        </w:rPr>
        <w:tab/>
      </w:r>
      <w:r>
        <w:t>Receiver spurious emissions</w:t>
      </w:r>
      <w:r>
        <w:tab/>
      </w:r>
    </w:p>
    <w:p w:rsidR="00A65A94" w:rsidRPr="00482A4C" w:rsidRDefault="00A65A94" w:rsidP="00A65A94">
      <w:pPr>
        <w:pStyle w:val="TOC2"/>
        <w:rPr>
          <w:rFonts w:ascii="Calibri" w:eastAsia="Malgun Gothic" w:hAnsi="Calibri"/>
          <w:sz w:val="22"/>
          <w:szCs w:val="22"/>
        </w:rPr>
      </w:pPr>
      <w:r>
        <w:t>7.8</w:t>
      </w:r>
      <w:r w:rsidRPr="00482A4C">
        <w:rPr>
          <w:rFonts w:ascii="Calibri" w:eastAsia="Malgun Gothic" w:hAnsi="Calibri"/>
          <w:sz w:val="22"/>
          <w:szCs w:val="22"/>
        </w:rPr>
        <w:tab/>
      </w:r>
      <w:r>
        <w:t>Receiver intermodulation</w:t>
      </w:r>
      <w:r>
        <w:tab/>
      </w:r>
    </w:p>
    <w:p w:rsidR="00A65A94" w:rsidRPr="00482A4C" w:rsidRDefault="00A65A94" w:rsidP="00A65A94">
      <w:pPr>
        <w:pStyle w:val="TOC3"/>
        <w:rPr>
          <w:rFonts w:ascii="Calibri" w:eastAsia="Malgun Gothic" w:hAnsi="Calibri"/>
          <w:sz w:val="22"/>
          <w:szCs w:val="22"/>
        </w:rPr>
      </w:pPr>
      <w:r>
        <w:t>7.8.1</w:t>
      </w:r>
      <w:r w:rsidRPr="00482A4C">
        <w:rPr>
          <w:rFonts w:ascii="Calibri" w:eastAsia="Malgun Gothic" w:hAnsi="Calibri"/>
          <w:sz w:val="22"/>
          <w:szCs w:val="22"/>
        </w:rPr>
        <w:tab/>
      </w:r>
      <w:r>
        <w:t>Backhaul link receiver intermodulation</w:t>
      </w:r>
      <w:r>
        <w:tab/>
      </w:r>
    </w:p>
    <w:p w:rsidR="00A65A94" w:rsidRPr="00482A4C" w:rsidRDefault="00A65A94" w:rsidP="00A65A94">
      <w:pPr>
        <w:pStyle w:val="TOC4"/>
        <w:rPr>
          <w:rFonts w:ascii="Calibri" w:eastAsia="Malgun Gothic" w:hAnsi="Calibri"/>
          <w:sz w:val="22"/>
          <w:szCs w:val="22"/>
        </w:rPr>
      </w:pPr>
      <w:r>
        <w:t>7.8.1.1</w:t>
      </w:r>
      <w:r w:rsidRPr="00482A4C">
        <w:rPr>
          <w:rFonts w:ascii="Calibri" w:eastAsia="Malgun Gothic" w:hAnsi="Calibri"/>
          <w:sz w:val="22"/>
          <w:szCs w:val="22"/>
        </w:rPr>
        <w:tab/>
      </w:r>
      <w:r>
        <w:t>Minimum requirement</w:t>
      </w:r>
      <w:r>
        <w:tab/>
      </w:r>
    </w:p>
    <w:p w:rsidR="00A65A94" w:rsidRPr="00482A4C" w:rsidRDefault="00A65A94" w:rsidP="00A65A94">
      <w:pPr>
        <w:pStyle w:val="TOC3"/>
        <w:rPr>
          <w:rFonts w:ascii="Calibri" w:eastAsia="Malgun Gothic" w:hAnsi="Calibri"/>
          <w:sz w:val="22"/>
          <w:szCs w:val="22"/>
        </w:rPr>
      </w:pPr>
      <w:r>
        <w:t>7.8.2</w:t>
      </w:r>
      <w:r w:rsidRPr="00482A4C">
        <w:rPr>
          <w:rFonts w:ascii="Calibri" w:eastAsia="Malgun Gothic" w:hAnsi="Calibri"/>
          <w:sz w:val="22"/>
          <w:szCs w:val="22"/>
        </w:rPr>
        <w:tab/>
      </w:r>
      <w:r>
        <w:t>Access link receiver intermodulation</w:t>
      </w:r>
      <w:r>
        <w:tab/>
      </w:r>
    </w:p>
    <w:p w:rsidR="00A65A94" w:rsidRPr="00482A4C" w:rsidRDefault="00A65A94" w:rsidP="00A65A94">
      <w:pPr>
        <w:pStyle w:val="TOC1"/>
        <w:rPr>
          <w:rFonts w:ascii="Calibri" w:eastAsia="Malgun Gothic" w:hAnsi="Calibri"/>
          <w:szCs w:val="22"/>
        </w:rPr>
      </w:pPr>
      <w:r>
        <w:t>8</w:t>
      </w:r>
      <w:r w:rsidRPr="00482A4C">
        <w:rPr>
          <w:rFonts w:ascii="Calibri" w:eastAsia="Malgun Gothic" w:hAnsi="Calibri"/>
          <w:szCs w:val="22"/>
        </w:rPr>
        <w:tab/>
      </w:r>
      <w:r>
        <w:t>Access Performance requirement</w:t>
      </w:r>
      <w:r>
        <w:tab/>
      </w:r>
    </w:p>
    <w:p w:rsidR="00A65A94" w:rsidRPr="00482A4C" w:rsidRDefault="00A65A94" w:rsidP="00A65A94">
      <w:pPr>
        <w:pStyle w:val="TOC2"/>
        <w:rPr>
          <w:rFonts w:ascii="Calibri" w:eastAsia="Malgun Gothic" w:hAnsi="Calibri"/>
          <w:sz w:val="22"/>
          <w:szCs w:val="22"/>
        </w:rPr>
      </w:pPr>
      <w:r>
        <w:t>8.1</w:t>
      </w:r>
      <w:r w:rsidRPr="00482A4C">
        <w:rPr>
          <w:rFonts w:ascii="Calibri" w:eastAsia="Malgun Gothic" w:hAnsi="Calibri"/>
          <w:sz w:val="22"/>
          <w:szCs w:val="22"/>
        </w:rPr>
        <w:tab/>
      </w:r>
      <w:r>
        <w:t>General</w:t>
      </w:r>
      <w:r>
        <w:tab/>
      </w:r>
    </w:p>
    <w:p w:rsidR="00A65A94" w:rsidRPr="00482A4C" w:rsidRDefault="00A65A94" w:rsidP="00A65A94">
      <w:pPr>
        <w:pStyle w:val="TOC2"/>
        <w:rPr>
          <w:rFonts w:ascii="Calibri" w:eastAsia="Malgun Gothic" w:hAnsi="Calibri"/>
          <w:sz w:val="22"/>
          <w:szCs w:val="22"/>
        </w:rPr>
      </w:pPr>
      <w:r>
        <w:t>8.2</w:t>
      </w:r>
      <w:r w:rsidRPr="00482A4C">
        <w:rPr>
          <w:rFonts w:ascii="Calibri" w:eastAsia="Malgun Gothic" w:hAnsi="Calibri"/>
          <w:sz w:val="22"/>
          <w:szCs w:val="22"/>
        </w:rPr>
        <w:tab/>
      </w:r>
      <w:r>
        <w:t>Performance requirements for PUSCH</w:t>
      </w:r>
      <w:r>
        <w:tab/>
      </w:r>
    </w:p>
    <w:p w:rsidR="00A65A94" w:rsidRPr="00482A4C" w:rsidRDefault="00A65A94" w:rsidP="00A65A94">
      <w:pPr>
        <w:pStyle w:val="TOC3"/>
        <w:rPr>
          <w:rFonts w:ascii="Calibri" w:eastAsia="Malgun Gothic" w:hAnsi="Calibri"/>
          <w:sz w:val="22"/>
          <w:szCs w:val="22"/>
        </w:rPr>
      </w:pPr>
      <w:r>
        <w:t>8.2.1</w:t>
      </w:r>
      <w:r w:rsidRPr="00482A4C">
        <w:rPr>
          <w:rFonts w:ascii="Calibri" w:eastAsia="Malgun Gothic" w:hAnsi="Calibri"/>
          <w:sz w:val="22"/>
          <w:szCs w:val="22"/>
        </w:rPr>
        <w:tab/>
      </w:r>
      <w:r>
        <w:t>Requirements in multipath fading propagation conditions</w:t>
      </w:r>
      <w:r>
        <w:tab/>
      </w:r>
    </w:p>
    <w:p w:rsidR="00A65A94" w:rsidRPr="00482A4C" w:rsidRDefault="00A65A94" w:rsidP="00A65A94">
      <w:pPr>
        <w:pStyle w:val="TOC3"/>
        <w:rPr>
          <w:rFonts w:ascii="Calibri" w:eastAsia="Malgun Gothic" w:hAnsi="Calibri"/>
          <w:sz w:val="22"/>
          <w:szCs w:val="22"/>
        </w:rPr>
      </w:pPr>
      <w:r>
        <w:t>8.2.2</w:t>
      </w:r>
      <w:r w:rsidRPr="00482A4C">
        <w:rPr>
          <w:rFonts w:ascii="Calibri" w:eastAsia="Malgun Gothic" w:hAnsi="Calibri"/>
          <w:sz w:val="22"/>
          <w:szCs w:val="22"/>
        </w:rPr>
        <w:tab/>
      </w:r>
      <w:r>
        <w:t>Requirements for UL timing adjustment</w:t>
      </w:r>
      <w:r>
        <w:tab/>
      </w:r>
    </w:p>
    <w:p w:rsidR="00A65A94" w:rsidRPr="00482A4C" w:rsidRDefault="00A65A94" w:rsidP="00A65A94">
      <w:pPr>
        <w:pStyle w:val="TOC3"/>
        <w:rPr>
          <w:rFonts w:ascii="Calibri" w:eastAsia="Malgun Gothic" w:hAnsi="Calibri"/>
          <w:sz w:val="22"/>
          <w:szCs w:val="22"/>
        </w:rPr>
      </w:pPr>
      <w:r>
        <w:t>8.2.3</w:t>
      </w:r>
      <w:r w:rsidRPr="00482A4C">
        <w:rPr>
          <w:rFonts w:ascii="Calibri" w:eastAsia="Malgun Gothic" w:hAnsi="Calibri"/>
          <w:sz w:val="22"/>
          <w:szCs w:val="22"/>
        </w:rPr>
        <w:tab/>
      </w:r>
      <w:r>
        <w:t>Requirements for HARQ-ACK multiplexed on PUSCH</w:t>
      </w:r>
      <w:r>
        <w:tab/>
      </w:r>
    </w:p>
    <w:p w:rsidR="00A65A94" w:rsidRPr="00482A4C" w:rsidRDefault="00A65A94" w:rsidP="00A65A94">
      <w:pPr>
        <w:pStyle w:val="TOC2"/>
        <w:rPr>
          <w:rFonts w:ascii="Calibri" w:eastAsia="Malgun Gothic" w:hAnsi="Calibri"/>
          <w:sz w:val="22"/>
          <w:szCs w:val="22"/>
        </w:rPr>
      </w:pPr>
      <w:r>
        <w:t>8.3</w:t>
      </w:r>
      <w:r w:rsidRPr="00482A4C">
        <w:rPr>
          <w:rFonts w:ascii="Calibri" w:eastAsia="Malgun Gothic" w:hAnsi="Calibri"/>
          <w:sz w:val="22"/>
          <w:szCs w:val="22"/>
        </w:rPr>
        <w:tab/>
      </w:r>
      <w:r>
        <w:t>Performance requirements for PUCCH</w:t>
      </w:r>
      <w:r>
        <w:tab/>
      </w:r>
    </w:p>
    <w:p w:rsidR="00A65A94" w:rsidRPr="00482A4C" w:rsidRDefault="00A65A94" w:rsidP="00A65A94">
      <w:pPr>
        <w:pStyle w:val="TOC3"/>
        <w:rPr>
          <w:rFonts w:ascii="Calibri" w:eastAsia="Malgun Gothic" w:hAnsi="Calibri"/>
          <w:sz w:val="22"/>
          <w:szCs w:val="22"/>
        </w:rPr>
      </w:pPr>
      <w:r>
        <w:t>8.3.1</w:t>
      </w:r>
      <w:r w:rsidRPr="00482A4C">
        <w:rPr>
          <w:rFonts w:ascii="Calibri" w:eastAsia="Malgun Gothic" w:hAnsi="Calibri"/>
          <w:sz w:val="22"/>
          <w:szCs w:val="22"/>
        </w:rPr>
        <w:tab/>
      </w:r>
      <w:r>
        <w:t>DTX to ACK performance</w:t>
      </w:r>
      <w:r>
        <w:tab/>
      </w:r>
    </w:p>
    <w:p w:rsidR="00A65A94" w:rsidRPr="00482A4C" w:rsidRDefault="00A65A94" w:rsidP="00A65A94">
      <w:pPr>
        <w:pStyle w:val="TOC3"/>
        <w:rPr>
          <w:rFonts w:ascii="Calibri" w:eastAsia="Malgun Gothic" w:hAnsi="Calibri"/>
          <w:sz w:val="22"/>
          <w:szCs w:val="22"/>
        </w:rPr>
      </w:pPr>
      <w:r>
        <w:t>8.3.2</w:t>
      </w:r>
      <w:r w:rsidRPr="00482A4C">
        <w:rPr>
          <w:rFonts w:ascii="Calibri" w:eastAsia="Malgun Gothic" w:hAnsi="Calibri"/>
          <w:sz w:val="22"/>
          <w:szCs w:val="22"/>
        </w:rPr>
        <w:tab/>
      </w:r>
      <w:r>
        <w:t>ACK missed detection requirements for single user PUCCH format 1a</w:t>
      </w:r>
      <w:r>
        <w:tab/>
      </w:r>
    </w:p>
    <w:p w:rsidR="00A65A94" w:rsidRPr="00482A4C" w:rsidRDefault="00A65A94" w:rsidP="00A65A94">
      <w:pPr>
        <w:pStyle w:val="TOC3"/>
        <w:rPr>
          <w:rFonts w:ascii="Calibri" w:eastAsia="Malgun Gothic" w:hAnsi="Calibri"/>
          <w:sz w:val="22"/>
          <w:szCs w:val="22"/>
        </w:rPr>
      </w:pPr>
      <w:r>
        <w:t>8.3.3</w:t>
      </w:r>
      <w:r w:rsidRPr="00482A4C">
        <w:rPr>
          <w:rFonts w:ascii="Calibri" w:eastAsia="Malgun Gothic" w:hAnsi="Calibri"/>
          <w:sz w:val="22"/>
          <w:szCs w:val="22"/>
        </w:rPr>
        <w:tab/>
      </w:r>
      <w:r>
        <w:t>CQI missed detection requirements for PUCCH format 2</w:t>
      </w:r>
      <w:r>
        <w:tab/>
      </w:r>
    </w:p>
    <w:p w:rsidR="00A65A94" w:rsidRPr="00482A4C" w:rsidRDefault="00A65A94" w:rsidP="00A65A94">
      <w:pPr>
        <w:pStyle w:val="TOC3"/>
        <w:rPr>
          <w:rFonts w:ascii="Calibri" w:eastAsia="Malgun Gothic" w:hAnsi="Calibri"/>
          <w:sz w:val="22"/>
          <w:szCs w:val="22"/>
        </w:rPr>
      </w:pPr>
      <w:r>
        <w:t>8.3.4</w:t>
      </w:r>
      <w:r w:rsidRPr="00482A4C">
        <w:rPr>
          <w:rFonts w:ascii="Calibri" w:eastAsia="Malgun Gothic" w:hAnsi="Calibri"/>
          <w:sz w:val="22"/>
          <w:szCs w:val="22"/>
        </w:rPr>
        <w:tab/>
      </w:r>
      <w:r>
        <w:t>ACK missed detection requirements for multi user PUCCH format 1a</w:t>
      </w:r>
      <w:r>
        <w:tab/>
      </w:r>
    </w:p>
    <w:p w:rsidR="00A65A94" w:rsidRPr="00482A4C" w:rsidRDefault="00A65A94" w:rsidP="00A65A94">
      <w:pPr>
        <w:pStyle w:val="TOC2"/>
        <w:rPr>
          <w:rFonts w:ascii="Calibri" w:eastAsia="Malgun Gothic" w:hAnsi="Calibri"/>
          <w:sz w:val="22"/>
          <w:szCs w:val="22"/>
        </w:rPr>
      </w:pPr>
      <w:r>
        <w:t>8.4</w:t>
      </w:r>
      <w:r w:rsidRPr="00482A4C">
        <w:rPr>
          <w:rFonts w:ascii="Calibri" w:eastAsia="Malgun Gothic" w:hAnsi="Calibri"/>
          <w:sz w:val="22"/>
          <w:szCs w:val="22"/>
        </w:rPr>
        <w:tab/>
      </w:r>
      <w:r>
        <w:t>Performance requirements for PRACH</w:t>
      </w:r>
      <w:r>
        <w:tab/>
      </w:r>
    </w:p>
    <w:p w:rsidR="00A65A94" w:rsidRPr="00482A4C" w:rsidRDefault="00A65A94" w:rsidP="00A65A94">
      <w:pPr>
        <w:pStyle w:val="TOC3"/>
        <w:rPr>
          <w:rFonts w:ascii="Calibri" w:eastAsia="Malgun Gothic" w:hAnsi="Calibri"/>
          <w:sz w:val="22"/>
          <w:szCs w:val="22"/>
        </w:rPr>
      </w:pPr>
      <w:r>
        <w:t>8.4.1</w:t>
      </w:r>
      <w:r w:rsidRPr="00482A4C">
        <w:rPr>
          <w:rFonts w:ascii="Calibri" w:eastAsia="Malgun Gothic" w:hAnsi="Calibri"/>
          <w:sz w:val="22"/>
          <w:szCs w:val="22"/>
        </w:rPr>
        <w:tab/>
      </w:r>
      <w:r>
        <w:t>PRACH False alarm probability</w:t>
      </w:r>
      <w:r>
        <w:tab/>
      </w:r>
    </w:p>
    <w:p w:rsidR="00A65A94" w:rsidRPr="00482A4C" w:rsidRDefault="00A65A94" w:rsidP="00A65A94">
      <w:pPr>
        <w:pStyle w:val="TOC3"/>
        <w:rPr>
          <w:rFonts w:ascii="Calibri" w:eastAsia="Malgun Gothic" w:hAnsi="Calibri"/>
          <w:sz w:val="22"/>
          <w:szCs w:val="22"/>
        </w:rPr>
      </w:pPr>
      <w:r>
        <w:t>8.4.2</w:t>
      </w:r>
      <w:r w:rsidRPr="00482A4C">
        <w:rPr>
          <w:rFonts w:ascii="Calibri" w:eastAsia="Malgun Gothic" w:hAnsi="Calibri"/>
          <w:sz w:val="22"/>
          <w:szCs w:val="22"/>
        </w:rPr>
        <w:tab/>
      </w:r>
      <w:r>
        <w:t>PRACH detection requirements</w:t>
      </w:r>
      <w:r>
        <w:tab/>
      </w:r>
    </w:p>
    <w:p w:rsidR="00A65A94" w:rsidRPr="00482A4C" w:rsidRDefault="00A65A94" w:rsidP="00A65A94">
      <w:pPr>
        <w:pStyle w:val="TOC1"/>
        <w:rPr>
          <w:rFonts w:ascii="Calibri" w:eastAsia="Malgun Gothic" w:hAnsi="Calibri"/>
          <w:szCs w:val="22"/>
        </w:rPr>
      </w:pPr>
      <w:r>
        <w:t>9</w:t>
      </w:r>
      <w:r w:rsidRPr="00482A4C">
        <w:rPr>
          <w:rFonts w:ascii="Calibri" w:eastAsia="Malgun Gothic" w:hAnsi="Calibri"/>
          <w:szCs w:val="22"/>
        </w:rPr>
        <w:tab/>
      </w:r>
      <w:r>
        <w:t>Backhaul Performance requirement</w:t>
      </w:r>
      <w:r>
        <w:tab/>
      </w:r>
    </w:p>
    <w:p w:rsidR="00A65A94" w:rsidRPr="00482A4C" w:rsidRDefault="00A65A94" w:rsidP="00A65A94">
      <w:pPr>
        <w:pStyle w:val="TOC2"/>
        <w:rPr>
          <w:rFonts w:ascii="Calibri" w:eastAsia="Malgun Gothic" w:hAnsi="Calibri"/>
          <w:sz w:val="22"/>
          <w:szCs w:val="22"/>
        </w:rPr>
      </w:pPr>
      <w:r>
        <w:t>9.1</w:t>
      </w:r>
      <w:r w:rsidRPr="00482A4C">
        <w:rPr>
          <w:rFonts w:ascii="Calibri" w:eastAsia="Malgun Gothic" w:hAnsi="Calibri"/>
          <w:sz w:val="22"/>
          <w:szCs w:val="22"/>
        </w:rPr>
        <w:tab/>
      </w:r>
      <w:r>
        <w:t>General</w:t>
      </w:r>
      <w:r>
        <w:tab/>
      </w:r>
    </w:p>
    <w:p w:rsidR="00A65A94" w:rsidRPr="00482A4C" w:rsidRDefault="00A65A94" w:rsidP="00A65A94">
      <w:pPr>
        <w:pStyle w:val="TOC2"/>
        <w:rPr>
          <w:rFonts w:ascii="Calibri" w:eastAsia="Malgun Gothic" w:hAnsi="Calibri"/>
          <w:sz w:val="22"/>
          <w:szCs w:val="22"/>
        </w:rPr>
      </w:pPr>
      <w:r>
        <w:t>9.2</w:t>
      </w:r>
      <w:r w:rsidRPr="00482A4C">
        <w:rPr>
          <w:rFonts w:ascii="Calibri" w:eastAsia="Malgun Gothic" w:hAnsi="Calibri"/>
          <w:sz w:val="22"/>
          <w:szCs w:val="22"/>
        </w:rPr>
        <w:tab/>
      </w:r>
      <w:r>
        <w:t>Demodulation of PDSCH (Cell-Specific Reference Symbols)</w:t>
      </w:r>
      <w:r>
        <w:tab/>
      </w:r>
    </w:p>
    <w:p w:rsidR="00A65A94" w:rsidRPr="00482A4C" w:rsidRDefault="00A65A94" w:rsidP="00A65A94">
      <w:pPr>
        <w:pStyle w:val="TOC2"/>
        <w:rPr>
          <w:rFonts w:ascii="Calibri" w:eastAsia="Malgun Gothic" w:hAnsi="Calibri"/>
          <w:sz w:val="22"/>
          <w:szCs w:val="22"/>
        </w:rPr>
      </w:pPr>
      <w:r>
        <w:t>9.3</w:t>
      </w:r>
      <w:r w:rsidRPr="00482A4C">
        <w:rPr>
          <w:rFonts w:ascii="Calibri" w:eastAsia="Malgun Gothic" w:hAnsi="Calibri"/>
          <w:sz w:val="22"/>
          <w:szCs w:val="22"/>
        </w:rPr>
        <w:tab/>
      </w:r>
      <w:r>
        <w:t>Demodulation of PDSCH (User-Specific Reference Symbols)</w:t>
      </w:r>
      <w:r>
        <w:tab/>
      </w:r>
    </w:p>
    <w:p w:rsidR="00A65A94" w:rsidRPr="00482A4C" w:rsidRDefault="00A65A94" w:rsidP="00A65A94">
      <w:pPr>
        <w:pStyle w:val="TOC2"/>
        <w:rPr>
          <w:rFonts w:ascii="Calibri" w:eastAsia="Malgun Gothic" w:hAnsi="Calibri"/>
          <w:sz w:val="22"/>
          <w:szCs w:val="22"/>
        </w:rPr>
      </w:pPr>
      <w:r>
        <w:t>9.4</w:t>
      </w:r>
      <w:r w:rsidRPr="00482A4C">
        <w:rPr>
          <w:rFonts w:ascii="Calibri" w:eastAsia="Malgun Gothic" w:hAnsi="Calibri"/>
          <w:sz w:val="22"/>
          <w:szCs w:val="22"/>
        </w:rPr>
        <w:tab/>
      </w:r>
      <w:r>
        <w:t>Demodulation of PDCCH/PCFICH</w:t>
      </w:r>
      <w:r>
        <w:tab/>
      </w:r>
    </w:p>
    <w:p w:rsidR="00A65A94" w:rsidRPr="00482A4C" w:rsidRDefault="00A65A94" w:rsidP="00A65A94">
      <w:pPr>
        <w:pStyle w:val="TOC2"/>
        <w:rPr>
          <w:rFonts w:ascii="Calibri" w:eastAsia="Malgun Gothic" w:hAnsi="Calibri"/>
          <w:sz w:val="22"/>
          <w:szCs w:val="22"/>
        </w:rPr>
      </w:pPr>
      <w:r>
        <w:t>9.5</w:t>
      </w:r>
      <w:r w:rsidRPr="00482A4C">
        <w:rPr>
          <w:rFonts w:ascii="Calibri" w:eastAsia="Malgun Gothic" w:hAnsi="Calibri"/>
          <w:sz w:val="22"/>
          <w:szCs w:val="22"/>
        </w:rPr>
        <w:tab/>
      </w:r>
      <w:r>
        <w:t>Demodulation of PHICH</w:t>
      </w:r>
      <w:r>
        <w:tab/>
      </w:r>
    </w:p>
    <w:p w:rsidR="00A65A94" w:rsidRPr="00482A4C" w:rsidRDefault="00A65A94" w:rsidP="00A65A94">
      <w:pPr>
        <w:pStyle w:val="TOC2"/>
        <w:rPr>
          <w:rFonts w:ascii="Calibri" w:eastAsia="Malgun Gothic" w:hAnsi="Calibri"/>
          <w:sz w:val="22"/>
          <w:szCs w:val="22"/>
        </w:rPr>
      </w:pPr>
      <w:r>
        <w:t>9.6</w:t>
      </w:r>
      <w:r w:rsidRPr="00482A4C">
        <w:rPr>
          <w:rFonts w:ascii="Calibri" w:eastAsia="Malgun Gothic" w:hAnsi="Calibri"/>
          <w:sz w:val="22"/>
          <w:szCs w:val="22"/>
        </w:rPr>
        <w:tab/>
      </w:r>
      <w:r>
        <w:t>Demodulation of PBCH</w:t>
      </w:r>
      <w:r>
        <w:tab/>
      </w:r>
    </w:p>
    <w:p w:rsidR="00A65A94" w:rsidRPr="00482A4C" w:rsidRDefault="00A65A94" w:rsidP="00A65A94">
      <w:pPr>
        <w:pStyle w:val="TOC2"/>
        <w:rPr>
          <w:rFonts w:ascii="Calibri" w:eastAsia="Malgun Gothic" w:hAnsi="Calibri"/>
          <w:sz w:val="22"/>
          <w:szCs w:val="22"/>
        </w:rPr>
      </w:pPr>
      <w:r>
        <w:t>9.7</w:t>
      </w:r>
      <w:r w:rsidRPr="00482A4C">
        <w:rPr>
          <w:rFonts w:ascii="Calibri" w:eastAsia="Malgun Gothic" w:hAnsi="Calibri"/>
          <w:sz w:val="22"/>
          <w:szCs w:val="22"/>
        </w:rPr>
        <w:tab/>
      </w:r>
      <w:r>
        <w:t>Sustained downlink data rate provided by lower layers</w:t>
      </w:r>
      <w:r>
        <w:tab/>
      </w:r>
    </w:p>
    <w:p w:rsidR="00A65A94" w:rsidRPr="00482A4C" w:rsidRDefault="00A65A94" w:rsidP="00A65A94">
      <w:pPr>
        <w:pStyle w:val="TOC2"/>
        <w:rPr>
          <w:rFonts w:ascii="Calibri" w:eastAsia="Malgun Gothic" w:hAnsi="Calibri"/>
          <w:sz w:val="22"/>
          <w:szCs w:val="22"/>
        </w:rPr>
      </w:pPr>
      <w:r>
        <w:t>9.8</w:t>
      </w:r>
      <w:r w:rsidRPr="00482A4C">
        <w:rPr>
          <w:rFonts w:ascii="Calibri" w:eastAsia="Malgun Gothic" w:hAnsi="Calibri"/>
          <w:sz w:val="22"/>
          <w:szCs w:val="22"/>
        </w:rPr>
        <w:tab/>
      </w:r>
      <w:r>
        <w:t>Demodulation of R-PDCCH</w:t>
      </w:r>
      <w:r>
        <w:tab/>
      </w:r>
    </w:p>
    <w:p w:rsidR="00A65A94" w:rsidRPr="00482A4C" w:rsidRDefault="00A65A94" w:rsidP="00A65A94">
      <w:pPr>
        <w:pStyle w:val="TOC3"/>
        <w:rPr>
          <w:rFonts w:ascii="Calibri" w:eastAsia="Malgun Gothic" w:hAnsi="Calibri"/>
          <w:sz w:val="22"/>
          <w:szCs w:val="22"/>
        </w:rPr>
      </w:pPr>
      <w:r>
        <w:t>9.8.1</w:t>
      </w:r>
      <w:r w:rsidRPr="00482A4C">
        <w:rPr>
          <w:rFonts w:ascii="Calibri" w:eastAsia="Malgun Gothic" w:hAnsi="Calibri"/>
          <w:sz w:val="22"/>
          <w:szCs w:val="22"/>
        </w:rPr>
        <w:tab/>
      </w:r>
      <w:r>
        <w:t>R-PDCCH format without cross-interleaving</w:t>
      </w:r>
      <w:r>
        <w:tab/>
      </w:r>
    </w:p>
    <w:p w:rsidR="00A65A94" w:rsidRPr="00482A4C" w:rsidRDefault="00A65A94" w:rsidP="00A65A94">
      <w:pPr>
        <w:pStyle w:val="TOC4"/>
        <w:rPr>
          <w:rFonts w:ascii="Calibri" w:eastAsia="Malgun Gothic" w:hAnsi="Calibri"/>
          <w:sz w:val="22"/>
          <w:szCs w:val="22"/>
        </w:rPr>
      </w:pPr>
      <w:r>
        <w:t>9.8.1.1</w:t>
      </w:r>
      <w:r w:rsidRPr="00482A4C">
        <w:rPr>
          <w:rFonts w:ascii="Calibri" w:eastAsia="Malgun Gothic" w:hAnsi="Calibri"/>
          <w:sz w:val="22"/>
          <w:szCs w:val="22"/>
        </w:rPr>
        <w:tab/>
      </w:r>
      <w:r>
        <w:t>FDD</w:t>
      </w:r>
      <w:r>
        <w:tab/>
      </w:r>
    </w:p>
    <w:p w:rsidR="00A65A94" w:rsidRPr="00482A4C" w:rsidRDefault="00A65A94" w:rsidP="00A65A94">
      <w:pPr>
        <w:pStyle w:val="TOC4"/>
        <w:rPr>
          <w:rFonts w:ascii="Calibri" w:eastAsia="Malgun Gothic" w:hAnsi="Calibri"/>
          <w:sz w:val="22"/>
          <w:szCs w:val="22"/>
        </w:rPr>
      </w:pPr>
      <w:r>
        <w:t>9.8.1.2</w:t>
      </w:r>
      <w:r w:rsidRPr="00482A4C">
        <w:rPr>
          <w:rFonts w:ascii="Calibri" w:eastAsia="Malgun Gothic" w:hAnsi="Calibri"/>
          <w:sz w:val="22"/>
          <w:szCs w:val="22"/>
        </w:rPr>
        <w:tab/>
      </w:r>
      <w:r>
        <w:t>TDD</w:t>
      </w:r>
      <w:r>
        <w:tab/>
      </w:r>
    </w:p>
    <w:p w:rsidR="00A65A94" w:rsidRPr="00183047" w:rsidRDefault="00A65A94" w:rsidP="00A65A94">
      <w:r>
        <w:rPr>
          <w:noProof/>
          <w:sz w:val="22"/>
        </w:rPr>
        <w:fldChar w:fldCharType="end"/>
      </w:r>
      <w:bookmarkStart w:id="3" w:name="_GoBack"/>
      <w:bookmarkEnd w:id="3"/>
    </w:p>
    <w:p w:rsidR="00A65A94" w:rsidRPr="00183047" w:rsidRDefault="00A65A94" w:rsidP="00A65A94">
      <w:pPr>
        <w:pStyle w:val="Heading1"/>
      </w:pPr>
      <w:r w:rsidRPr="00183047">
        <w:br w:type="page"/>
      </w:r>
      <w:bookmarkStart w:id="4" w:name="_Toc528249312"/>
      <w:r w:rsidRPr="00183047">
        <w:lastRenderedPageBreak/>
        <w:t>Foreword</w:t>
      </w:r>
      <w:bookmarkEnd w:id="4"/>
    </w:p>
    <w:p w:rsidR="00A65A94" w:rsidRPr="00183047" w:rsidRDefault="00A65A94" w:rsidP="00A65A94">
      <w:r w:rsidRPr="00183047">
        <w:t>This Technical Specification has been produced by the 3</w:t>
      </w:r>
      <w:r w:rsidRPr="00183047">
        <w:rPr>
          <w:vertAlign w:val="superscript"/>
        </w:rPr>
        <w:t>rd</w:t>
      </w:r>
      <w:r w:rsidRPr="00183047">
        <w:t xml:space="preserve"> Generation Partnership Project (3GPP).</w:t>
      </w:r>
    </w:p>
    <w:p w:rsidR="00A65A94" w:rsidRPr="00183047" w:rsidRDefault="00A65A94" w:rsidP="00A65A94">
      <w:r w:rsidRPr="00183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A94" w:rsidRPr="00183047" w:rsidRDefault="00A65A94" w:rsidP="00A65A94">
      <w:pPr>
        <w:pStyle w:val="B1"/>
        <w:rPr>
          <w:lang w:val="en-US"/>
        </w:rPr>
      </w:pPr>
      <w:r w:rsidRPr="00183047">
        <w:rPr>
          <w:lang w:val="en-US"/>
        </w:rPr>
        <w:t>Version x.y.z</w:t>
      </w:r>
    </w:p>
    <w:p w:rsidR="00A65A94" w:rsidRPr="00183047" w:rsidRDefault="00A65A94" w:rsidP="00A65A94">
      <w:pPr>
        <w:pStyle w:val="B1"/>
      </w:pPr>
      <w:r w:rsidRPr="00183047">
        <w:t>where:</w:t>
      </w:r>
    </w:p>
    <w:p w:rsidR="00A65A94" w:rsidRPr="00183047" w:rsidRDefault="00A65A94" w:rsidP="00A65A94">
      <w:pPr>
        <w:pStyle w:val="B2"/>
      </w:pPr>
      <w:r w:rsidRPr="00183047">
        <w:t>x</w:t>
      </w:r>
      <w:r w:rsidRPr="00183047">
        <w:tab/>
        <w:t>the first digit:</w:t>
      </w:r>
    </w:p>
    <w:p w:rsidR="00A65A94" w:rsidRPr="00183047" w:rsidRDefault="00A65A94" w:rsidP="00A65A94">
      <w:pPr>
        <w:pStyle w:val="B3"/>
      </w:pPr>
      <w:r w:rsidRPr="00183047">
        <w:t>1</w:t>
      </w:r>
      <w:r w:rsidRPr="00183047">
        <w:tab/>
        <w:t>presented to TSG for information;</w:t>
      </w:r>
    </w:p>
    <w:p w:rsidR="00A65A94" w:rsidRPr="00183047" w:rsidRDefault="00A65A94" w:rsidP="00A65A94">
      <w:pPr>
        <w:pStyle w:val="B3"/>
      </w:pPr>
      <w:r w:rsidRPr="00183047">
        <w:t>2</w:t>
      </w:r>
      <w:r w:rsidRPr="00183047">
        <w:tab/>
        <w:t>presented to TSG for approval;</w:t>
      </w:r>
    </w:p>
    <w:p w:rsidR="00A65A94" w:rsidRPr="00183047" w:rsidRDefault="00A65A94" w:rsidP="00A65A94">
      <w:pPr>
        <w:pStyle w:val="B3"/>
      </w:pPr>
      <w:r w:rsidRPr="00183047">
        <w:t>3</w:t>
      </w:r>
      <w:r w:rsidRPr="00183047">
        <w:tab/>
        <w:t>or greater indicates TSG approved document under change control.</w:t>
      </w:r>
    </w:p>
    <w:p w:rsidR="00A65A94" w:rsidRPr="00183047" w:rsidRDefault="00A65A94" w:rsidP="00A65A94">
      <w:pPr>
        <w:pStyle w:val="B2"/>
      </w:pPr>
      <w:r w:rsidRPr="00183047">
        <w:t>Y</w:t>
      </w:r>
      <w:r w:rsidRPr="00183047">
        <w:tab/>
        <w:t>the second digit is incremented for all changes of substance, i.e. technical enhancements, corrections, updates, etc.</w:t>
      </w:r>
    </w:p>
    <w:p w:rsidR="00A65A94" w:rsidRPr="00183047" w:rsidRDefault="00A65A94" w:rsidP="00A65A94">
      <w:pPr>
        <w:pStyle w:val="B2"/>
      </w:pPr>
      <w:r w:rsidRPr="00183047">
        <w:t>z</w:t>
      </w:r>
      <w:r w:rsidRPr="00183047">
        <w:tab/>
        <w:t>the third digit is incremented when editorial only changes have been incorporated in the document.</w:t>
      </w:r>
    </w:p>
    <w:p w:rsidR="00A65A94" w:rsidRDefault="00A65A94" w:rsidP="00A65A94">
      <w:pPr>
        <w:pStyle w:val="Heading1"/>
      </w:pPr>
      <w:r w:rsidRPr="00183047">
        <w:br w:type="page"/>
      </w:r>
      <w:bookmarkStart w:id="5" w:name="_Toc528249313"/>
      <w:r w:rsidRPr="00183047">
        <w:lastRenderedPageBreak/>
        <w:t>1</w:t>
      </w:r>
      <w:r w:rsidRPr="00183047">
        <w:tab/>
        <w:t>Scope</w:t>
      </w:r>
      <w:bookmarkEnd w:id="5"/>
    </w:p>
    <w:p w:rsidR="00A65A94" w:rsidRPr="00A65A94" w:rsidRDefault="00A65A94" w:rsidP="00A65A94"/>
    <w:p w:rsidR="00A65A94" w:rsidRDefault="00A65A94" w:rsidP="00A65A94">
      <w:pPr>
        <w:pStyle w:val="Heading1"/>
      </w:pPr>
      <w:bookmarkStart w:id="6" w:name="_Toc528249314"/>
      <w:r w:rsidRPr="00183047">
        <w:t>2</w:t>
      </w:r>
      <w:r w:rsidRPr="00183047">
        <w:tab/>
        <w:t>References</w:t>
      </w:r>
      <w:bookmarkEnd w:id="6"/>
    </w:p>
    <w:p w:rsidR="00A65A94" w:rsidRPr="00A65A94" w:rsidRDefault="00A65A94" w:rsidP="00A65A94"/>
    <w:p w:rsidR="00A65A94" w:rsidRPr="00A65A94" w:rsidRDefault="00A65A94" w:rsidP="00871044">
      <w:pPr>
        <w:pStyle w:val="Heading1"/>
      </w:pPr>
      <w:bookmarkStart w:id="7" w:name="_Toc528249315"/>
      <w:r w:rsidRPr="00183047">
        <w:t>3</w:t>
      </w:r>
      <w:r w:rsidRPr="00183047">
        <w:tab/>
        <w:t>Definitions, symbols and abbreviations</w:t>
      </w:r>
      <w:bookmarkEnd w:id="7"/>
    </w:p>
    <w:p w:rsidR="00A65A94" w:rsidRPr="00A65A94" w:rsidRDefault="00A65A94" w:rsidP="00871044">
      <w:pPr>
        <w:pStyle w:val="Heading2"/>
      </w:pPr>
      <w:bookmarkStart w:id="8" w:name="_Toc528249316"/>
      <w:r w:rsidRPr="00183047">
        <w:t>3.1</w:t>
      </w:r>
      <w:r w:rsidRPr="00183047">
        <w:tab/>
        <w:t>Definitions</w:t>
      </w:r>
      <w:bookmarkEnd w:id="8"/>
    </w:p>
    <w:p w:rsidR="00A65A94" w:rsidRPr="00183047" w:rsidRDefault="00A65A94" w:rsidP="00871044">
      <w:pPr>
        <w:pStyle w:val="Heading2"/>
      </w:pPr>
      <w:bookmarkStart w:id="9" w:name="_Toc528249317"/>
      <w:r w:rsidRPr="00183047">
        <w:t>3.2</w:t>
      </w:r>
      <w:r w:rsidRPr="00183047">
        <w:tab/>
        <w:t>Symbols</w:t>
      </w:r>
      <w:bookmarkEnd w:id="9"/>
    </w:p>
    <w:p w:rsidR="00A65A94" w:rsidRPr="00183047" w:rsidRDefault="00A65A94" w:rsidP="00871044">
      <w:pPr>
        <w:pStyle w:val="Heading2"/>
      </w:pPr>
      <w:bookmarkStart w:id="10" w:name="_Toc528249318"/>
      <w:r w:rsidRPr="00183047">
        <w:t>3.3</w:t>
      </w:r>
      <w:r w:rsidRPr="00183047">
        <w:tab/>
        <w:t>Abbreviations</w:t>
      </w:r>
      <w:bookmarkEnd w:id="10"/>
    </w:p>
    <w:p w:rsidR="00A65A94" w:rsidRPr="00183047" w:rsidRDefault="00A65A94" w:rsidP="00A65A94">
      <w:pPr>
        <w:pStyle w:val="Heading1"/>
      </w:pPr>
      <w:bookmarkStart w:id="11" w:name="_Toc528249319"/>
      <w:r w:rsidRPr="00183047">
        <w:t>4</w:t>
      </w:r>
      <w:r w:rsidRPr="00183047">
        <w:tab/>
        <w:t>General</w:t>
      </w:r>
      <w:bookmarkEnd w:id="11"/>
    </w:p>
    <w:p w:rsidR="00A65A94" w:rsidRPr="00A65A94" w:rsidRDefault="00A65A94" w:rsidP="00871044">
      <w:pPr>
        <w:pStyle w:val="Heading2"/>
      </w:pPr>
      <w:bookmarkStart w:id="12" w:name="_Toc528249320"/>
      <w:r w:rsidRPr="00183047">
        <w:t>4.1</w:t>
      </w:r>
      <w:r w:rsidRPr="00183047">
        <w:tab/>
        <w:t>Relationship between minimum requirements and test requirement</w:t>
      </w:r>
      <w:bookmarkStart w:id="13" w:name="_Toc528249321"/>
      <w:bookmarkEnd w:id="12"/>
      <w:r w:rsidR="00871044">
        <w:t>s</w:t>
      </w:r>
    </w:p>
    <w:p w:rsidR="00A65A94" w:rsidRPr="00183047" w:rsidRDefault="00A65A94" w:rsidP="00A65A94">
      <w:pPr>
        <w:pStyle w:val="Heading2"/>
        <w:rPr>
          <w:lang w:val="en-US"/>
        </w:rPr>
      </w:pPr>
      <w:bookmarkStart w:id="14" w:name="_Toc528249322"/>
      <w:bookmarkEnd w:id="13"/>
      <w:r w:rsidRPr="00183047">
        <w:rPr>
          <w:lang w:val="en-US"/>
        </w:rPr>
        <w:t>4.3</w:t>
      </w:r>
      <w:r w:rsidRPr="00183047">
        <w:rPr>
          <w:lang w:val="en-US"/>
        </w:rPr>
        <w:tab/>
        <w:t>Regional requirements</w:t>
      </w:r>
      <w:bookmarkEnd w:id="14"/>
    </w:p>
    <w:p w:rsidR="00A65A94" w:rsidRPr="00183047" w:rsidRDefault="00A65A94" w:rsidP="00A65A94"/>
    <w:p w:rsidR="00A65A94" w:rsidRPr="00183047" w:rsidRDefault="00A65A94" w:rsidP="00A65A94">
      <w:pPr>
        <w:pStyle w:val="Heading1"/>
      </w:pPr>
      <w:bookmarkStart w:id="15" w:name="_Toc528249323"/>
      <w:r w:rsidRPr="00183047">
        <w:lastRenderedPageBreak/>
        <w:t>5</w:t>
      </w:r>
      <w:r w:rsidRPr="00183047">
        <w:tab/>
        <w:t>Operating bands and channel arrangement</w:t>
      </w:r>
      <w:bookmarkEnd w:id="15"/>
    </w:p>
    <w:p w:rsidR="00A65A94" w:rsidRDefault="00A65A94" w:rsidP="00871044">
      <w:pPr>
        <w:pStyle w:val="Heading2"/>
      </w:pPr>
      <w:bookmarkStart w:id="16" w:name="_Toc528249324"/>
      <w:r w:rsidRPr="00183047">
        <w:t>5.1</w:t>
      </w:r>
      <w:r w:rsidRPr="00183047">
        <w:tab/>
        <w:t>General</w:t>
      </w:r>
      <w:bookmarkStart w:id="17" w:name="_Toc528249325"/>
      <w:bookmarkEnd w:id="16"/>
    </w:p>
    <w:p w:rsidR="00A65A94" w:rsidRDefault="00A65A94" w:rsidP="00871044">
      <w:pPr>
        <w:pStyle w:val="Heading2"/>
      </w:pPr>
      <w:r w:rsidRPr="00183047">
        <w:t>5.2</w:t>
      </w:r>
      <w:r w:rsidRPr="00183047">
        <w:tab/>
        <w:t>Operating bands</w:t>
      </w:r>
      <w:bookmarkStart w:id="18" w:name="_Toc528249326"/>
      <w:bookmarkEnd w:id="17"/>
    </w:p>
    <w:p w:rsidR="00A65A94" w:rsidRDefault="00A65A94" w:rsidP="00871044">
      <w:pPr>
        <w:pStyle w:val="Heading2"/>
      </w:pPr>
      <w:r w:rsidRPr="00183047">
        <w:t>5.3</w:t>
      </w:r>
      <w:r w:rsidRPr="00183047">
        <w:tab/>
        <w:t>Channel bandwidth</w:t>
      </w:r>
      <w:bookmarkStart w:id="19" w:name="_Toc528249327"/>
      <w:bookmarkEnd w:id="18"/>
    </w:p>
    <w:p w:rsidR="00A65A94" w:rsidRPr="00183047" w:rsidRDefault="00A65A94" w:rsidP="00A65A94">
      <w:pPr>
        <w:pStyle w:val="Heading2"/>
      </w:pPr>
      <w:r w:rsidRPr="00183047">
        <w:t>5.4</w:t>
      </w:r>
      <w:r w:rsidRPr="00183047">
        <w:tab/>
        <w:t>Channel arrangement</w:t>
      </w:r>
      <w:bookmarkEnd w:id="19"/>
    </w:p>
    <w:p w:rsidR="00A65A94" w:rsidRPr="00183047" w:rsidRDefault="00A65A94" w:rsidP="00A65A94">
      <w:pPr>
        <w:pStyle w:val="Heading1"/>
      </w:pPr>
      <w:bookmarkStart w:id="20" w:name="_Toc528249328"/>
      <w:r w:rsidRPr="00183047">
        <w:t>6</w:t>
      </w:r>
      <w:r w:rsidRPr="00183047">
        <w:tab/>
        <w:t>Transmitter characteristics</w:t>
      </w:r>
      <w:bookmarkEnd w:id="20"/>
    </w:p>
    <w:p w:rsidR="00A65A94" w:rsidRDefault="00A65A94" w:rsidP="00871044">
      <w:pPr>
        <w:pStyle w:val="Heading2"/>
      </w:pPr>
      <w:bookmarkStart w:id="21" w:name="_Toc528249329"/>
      <w:r w:rsidRPr="00183047">
        <w:t>6.1</w:t>
      </w:r>
      <w:r w:rsidRPr="00183047">
        <w:tab/>
        <w:t>General</w:t>
      </w:r>
      <w:bookmarkStart w:id="22" w:name="_Toc528249330"/>
      <w:bookmarkEnd w:id="21"/>
    </w:p>
    <w:p w:rsidR="00A65A94" w:rsidRPr="00183047" w:rsidRDefault="00A65A94" w:rsidP="00A65A94">
      <w:pPr>
        <w:pStyle w:val="Heading2"/>
      </w:pPr>
      <w:r w:rsidRPr="00183047">
        <w:t>6.2</w:t>
      </w:r>
      <w:r w:rsidRPr="00183047">
        <w:tab/>
        <w:t>Output power</w:t>
      </w:r>
      <w:bookmarkEnd w:id="22"/>
    </w:p>
    <w:p w:rsidR="00A65A94" w:rsidRDefault="00A65A94" w:rsidP="00871044">
      <w:pPr>
        <w:pStyle w:val="Heading3"/>
      </w:pPr>
      <w:bookmarkStart w:id="23" w:name="_Toc528249331"/>
      <w:r w:rsidRPr="00183047">
        <w:t>6.2.1</w:t>
      </w:r>
      <w:r w:rsidRPr="00183047">
        <w:tab/>
        <w:t>Maximum output power</w:t>
      </w:r>
      <w:bookmarkStart w:id="24" w:name="_Toc528249332"/>
      <w:bookmarkEnd w:id="23"/>
    </w:p>
    <w:p w:rsidR="00A65A94" w:rsidRDefault="00A65A94" w:rsidP="00871044">
      <w:pPr>
        <w:pStyle w:val="Heading4"/>
      </w:pPr>
      <w:r w:rsidRPr="00183047">
        <w:t>6.2.1.1</w:t>
      </w:r>
      <w:r w:rsidRPr="00183047">
        <w:tab/>
        <w:t>Minimum requirement</w:t>
      </w:r>
      <w:bookmarkStart w:id="25" w:name="_Toc528249333"/>
      <w:bookmarkEnd w:id="24"/>
    </w:p>
    <w:p w:rsidR="00A65A94" w:rsidRDefault="00A65A94" w:rsidP="00871044">
      <w:pPr>
        <w:pStyle w:val="Heading3"/>
      </w:pPr>
      <w:r w:rsidRPr="00183047">
        <w:t>6.2.2</w:t>
      </w:r>
      <w:r w:rsidRPr="00183047">
        <w:tab/>
        <w:t>Configured transmitted Power for backhaul link</w:t>
      </w:r>
      <w:bookmarkStart w:id="26" w:name="_Toc528249334"/>
      <w:bookmarkEnd w:id="25"/>
    </w:p>
    <w:p w:rsidR="00A65A94" w:rsidRDefault="00A65A94" w:rsidP="00871044">
      <w:pPr>
        <w:pStyle w:val="Heading4"/>
      </w:pPr>
      <w:r w:rsidRPr="00183047">
        <w:t>6.2.2.1</w:t>
      </w:r>
      <w:r w:rsidRPr="00183047">
        <w:tab/>
        <w:t>Minimum requiremen</w:t>
      </w:r>
      <w:bookmarkEnd w:id="26"/>
      <w:r w:rsidR="00871044">
        <w:t>t</w:t>
      </w:r>
    </w:p>
    <w:p w:rsidR="00A65A94" w:rsidRPr="00183047" w:rsidRDefault="00A65A94" w:rsidP="00A65A94">
      <w:pPr>
        <w:pStyle w:val="Heading2"/>
      </w:pPr>
      <w:bookmarkStart w:id="27" w:name="_Toc528249335"/>
      <w:r w:rsidRPr="00183047">
        <w:t>6.3</w:t>
      </w:r>
      <w:r w:rsidRPr="00183047">
        <w:tab/>
        <w:t>Output power dynamics</w:t>
      </w:r>
      <w:bookmarkEnd w:id="27"/>
    </w:p>
    <w:p w:rsidR="00A65A94" w:rsidRDefault="00A65A94" w:rsidP="00871044">
      <w:pPr>
        <w:pStyle w:val="Heading3"/>
      </w:pPr>
      <w:bookmarkStart w:id="28" w:name="_Toc528249336"/>
      <w:r w:rsidRPr="00183047">
        <w:t>6.3.1</w:t>
      </w:r>
      <w:r w:rsidRPr="00183047">
        <w:tab/>
        <w:t>Minimum output power</w:t>
      </w:r>
      <w:bookmarkStart w:id="29" w:name="_Toc528249337"/>
      <w:bookmarkEnd w:id="28"/>
    </w:p>
    <w:p w:rsidR="00A65A94" w:rsidRDefault="00A65A94" w:rsidP="00871044">
      <w:pPr>
        <w:pStyle w:val="Heading4"/>
      </w:pPr>
      <w:r w:rsidRPr="00183047">
        <w:t>6.3.1.1</w:t>
      </w:r>
      <w:r w:rsidRPr="00183047">
        <w:tab/>
        <w:t>Minimum requirement</w:t>
      </w:r>
      <w:bookmarkStart w:id="30" w:name="_Toc528249338"/>
      <w:bookmarkEnd w:id="29"/>
    </w:p>
    <w:p w:rsidR="00871044" w:rsidRDefault="00A65A94" w:rsidP="00871044">
      <w:pPr>
        <w:pStyle w:val="Heading3"/>
      </w:pPr>
      <w:r w:rsidRPr="00183047">
        <w:t>6.3.2</w:t>
      </w:r>
      <w:r w:rsidRPr="00183047">
        <w:tab/>
        <w:t>ON/OFF time mask and transmitter OFF power</w:t>
      </w:r>
      <w:bookmarkStart w:id="31" w:name="_Toc528249339"/>
      <w:bookmarkEnd w:id="30"/>
    </w:p>
    <w:p w:rsidR="00871044" w:rsidRDefault="00A65A94" w:rsidP="00871044">
      <w:pPr>
        <w:pStyle w:val="Heading3"/>
      </w:pPr>
      <w:r w:rsidRPr="00183047">
        <w:t>6.3.3</w:t>
      </w:r>
      <w:r w:rsidRPr="00183047">
        <w:tab/>
        <w:t>Power control</w:t>
      </w:r>
      <w:bookmarkStart w:id="32" w:name="_Toc528249340"/>
      <w:bookmarkEnd w:id="31"/>
    </w:p>
    <w:p w:rsidR="00A65A94" w:rsidRPr="00183047" w:rsidRDefault="00A65A94" w:rsidP="00A65A94">
      <w:pPr>
        <w:pStyle w:val="Heading2"/>
      </w:pPr>
      <w:r w:rsidRPr="00183047">
        <w:t>6.4</w:t>
      </w:r>
      <w:r w:rsidRPr="00183047">
        <w:tab/>
        <w:t>Transmitted signal quality</w:t>
      </w:r>
      <w:bookmarkEnd w:id="32"/>
    </w:p>
    <w:p w:rsidR="00871044" w:rsidRDefault="00A65A94" w:rsidP="00871044">
      <w:pPr>
        <w:pStyle w:val="Heading3"/>
      </w:pPr>
      <w:bookmarkStart w:id="33" w:name="_Toc528249341"/>
      <w:r w:rsidRPr="00183047">
        <w:t>6.4.1</w:t>
      </w:r>
      <w:r w:rsidRPr="00183047">
        <w:tab/>
        <w:t>Frequency error</w:t>
      </w:r>
      <w:bookmarkStart w:id="34" w:name="_Toc528249342"/>
      <w:bookmarkEnd w:id="33"/>
    </w:p>
    <w:p w:rsidR="00871044" w:rsidRDefault="00A65A94" w:rsidP="00871044">
      <w:pPr>
        <w:pStyle w:val="Heading4"/>
      </w:pPr>
      <w:r w:rsidRPr="00183047">
        <w:t>6.4.1.1</w:t>
      </w:r>
      <w:r w:rsidRPr="00183047">
        <w:tab/>
        <w:t>Minimum requirement</w:t>
      </w:r>
      <w:bookmarkStart w:id="35" w:name="_Toc528249343"/>
      <w:bookmarkEnd w:id="34"/>
    </w:p>
    <w:p w:rsidR="00871044" w:rsidRDefault="00A65A94" w:rsidP="00871044">
      <w:pPr>
        <w:pStyle w:val="Heading3"/>
      </w:pPr>
      <w:r w:rsidRPr="00183047">
        <w:t>6.4.2</w:t>
      </w:r>
      <w:r w:rsidRPr="00183047">
        <w:tab/>
        <w:t>EVM</w:t>
      </w:r>
      <w:bookmarkStart w:id="36" w:name="_Toc528249344"/>
      <w:bookmarkEnd w:id="35"/>
    </w:p>
    <w:p w:rsidR="00871044" w:rsidRDefault="00A65A94" w:rsidP="00871044">
      <w:pPr>
        <w:pStyle w:val="Heading3"/>
      </w:pPr>
      <w:r w:rsidRPr="00183047">
        <w:t>6.4.3</w:t>
      </w:r>
      <w:r w:rsidRPr="00183047">
        <w:tab/>
        <w:t xml:space="preserve">Time alignment </w:t>
      </w:r>
      <w:r w:rsidRPr="00183047">
        <w:rPr>
          <w:rFonts w:hint="eastAsia"/>
          <w:lang w:eastAsia="zh-CN"/>
        </w:rPr>
        <w:t>error</w:t>
      </w:r>
      <w:bookmarkStart w:id="37" w:name="_Toc528249345"/>
      <w:bookmarkEnd w:id="36"/>
    </w:p>
    <w:p w:rsidR="00871044" w:rsidRPr="00183047" w:rsidRDefault="00A65A94" w:rsidP="00871044">
      <w:pPr>
        <w:pStyle w:val="Heading3"/>
      </w:pPr>
      <w:r w:rsidRPr="00183047">
        <w:t xml:space="preserve">6.4.4 </w:t>
      </w:r>
      <w:r w:rsidRPr="00183047">
        <w:tab/>
        <w:t>DL RS power</w:t>
      </w:r>
      <w:bookmarkEnd w:id="37"/>
    </w:p>
    <w:p w:rsidR="00871044" w:rsidRDefault="00A65A94" w:rsidP="00871044">
      <w:pPr>
        <w:pStyle w:val="Heading2"/>
      </w:pPr>
      <w:bookmarkStart w:id="38" w:name="_Toc528249346"/>
      <w:r w:rsidRPr="00183047">
        <w:t>6.5</w:t>
      </w:r>
      <w:r w:rsidRPr="00183047">
        <w:tab/>
        <w:t>Unwanted emissions</w:t>
      </w:r>
      <w:bookmarkStart w:id="39" w:name="_Toc528249347"/>
      <w:bookmarkEnd w:id="38"/>
    </w:p>
    <w:p w:rsidR="00871044" w:rsidRDefault="00A65A94" w:rsidP="00871044">
      <w:pPr>
        <w:pStyle w:val="Heading3"/>
      </w:pPr>
      <w:r w:rsidRPr="00183047">
        <w:t>6.5.1</w:t>
      </w:r>
      <w:r w:rsidRPr="00183047">
        <w:tab/>
        <w:t>Transmitter spurious emissions</w:t>
      </w:r>
      <w:bookmarkStart w:id="40" w:name="_Toc528249348"/>
      <w:bookmarkEnd w:id="39"/>
    </w:p>
    <w:p w:rsidR="00A65A94" w:rsidRPr="00183047" w:rsidRDefault="00A65A94" w:rsidP="00A65A94">
      <w:pPr>
        <w:pStyle w:val="Heading3"/>
      </w:pPr>
      <w:r w:rsidRPr="00183047">
        <w:t>6.5.2</w:t>
      </w:r>
      <w:r w:rsidRPr="00183047">
        <w:tab/>
        <w:t>Adjacent Channel Leakage power Ratio (ACLR)</w:t>
      </w:r>
      <w:bookmarkEnd w:id="40"/>
    </w:p>
    <w:p w:rsidR="00A65A94" w:rsidRPr="00183047" w:rsidRDefault="00A65A94" w:rsidP="00A65A94">
      <w:pPr>
        <w:pStyle w:val="Heading3"/>
      </w:pPr>
      <w:bookmarkStart w:id="41" w:name="_Toc528249349"/>
      <w:r w:rsidRPr="00183047">
        <w:t>6.5.3</w:t>
      </w:r>
      <w:r w:rsidRPr="00183047">
        <w:tab/>
        <w:t>Operating band unwanted emissions</w:t>
      </w:r>
      <w:bookmarkEnd w:id="41"/>
    </w:p>
    <w:p w:rsidR="00A65A94" w:rsidRPr="00183047" w:rsidRDefault="00A65A94" w:rsidP="00A65A94">
      <w:pPr>
        <w:pStyle w:val="Heading4"/>
      </w:pPr>
      <w:bookmarkStart w:id="42" w:name="_Toc528249350"/>
      <w:r w:rsidRPr="00183047">
        <w:lastRenderedPageBreak/>
        <w:t>6.5.3.1</w:t>
      </w:r>
      <w:r w:rsidRPr="00183047">
        <w:tab/>
        <w:t>Minimum requirements</w:t>
      </w:r>
      <w:bookmarkEnd w:id="42"/>
    </w:p>
    <w:p w:rsidR="00A65A94" w:rsidRPr="00183047" w:rsidRDefault="00A65A94" w:rsidP="00A65A94">
      <w:pPr>
        <w:rPr>
          <w:lang w:val="en-US"/>
        </w:rPr>
      </w:pPr>
    </w:p>
    <w:p w:rsidR="00A65A94" w:rsidRPr="00183047" w:rsidRDefault="00A65A94" w:rsidP="00A65A94">
      <w:pPr>
        <w:pStyle w:val="Heading2"/>
      </w:pPr>
      <w:bookmarkStart w:id="43" w:name="_Toc528249351"/>
      <w:r w:rsidRPr="00183047">
        <w:t>6.6</w:t>
      </w:r>
      <w:r w:rsidRPr="00183047">
        <w:tab/>
        <w:t>Transmitter intermodulation</w:t>
      </w:r>
      <w:bookmarkEnd w:id="43"/>
    </w:p>
    <w:p w:rsidR="00A65A94" w:rsidRPr="00183047" w:rsidRDefault="00A65A94" w:rsidP="00A65A94">
      <w:r w:rsidRPr="00183047">
        <w:t>The transmitter requirements are specified in subclause 6.7 of TS 36.104[</w:t>
      </w:r>
      <w:r w:rsidRPr="00183047">
        <w:rPr>
          <w:rFonts w:hint="eastAsia"/>
          <w:lang w:eastAsia="zh-CN"/>
        </w:rPr>
        <w:t>3</w:t>
      </w:r>
      <w:r w:rsidRPr="00183047">
        <w:t>].</w:t>
      </w:r>
    </w:p>
    <w:p w:rsidR="00A65A94" w:rsidRPr="00183047" w:rsidRDefault="00A65A94" w:rsidP="00A65A94">
      <w:pPr>
        <w:pStyle w:val="Heading1"/>
      </w:pPr>
      <w:bookmarkStart w:id="44" w:name="_Toc528249352"/>
      <w:r w:rsidRPr="00183047">
        <w:t>7</w:t>
      </w:r>
      <w:r w:rsidRPr="00183047">
        <w:tab/>
        <w:t>Receiver characteristics</w:t>
      </w:r>
      <w:bookmarkEnd w:id="44"/>
    </w:p>
    <w:p w:rsidR="00A65A94" w:rsidRPr="00183047" w:rsidRDefault="00A65A94" w:rsidP="00A65A94">
      <w:pPr>
        <w:pStyle w:val="Heading2"/>
      </w:pPr>
      <w:bookmarkStart w:id="45" w:name="_Toc528249353"/>
      <w:r w:rsidRPr="00183047">
        <w:t>7.1</w:t>
      </w:r>
      <w:r w:rsidRPr="00183047">
        <w:tab/>
        <w:t>General</w:t>
      </w:r>
      <w:bookmarkEnd w:id="45"/>
    </w:p>
    <w:p w:rsidR="00A65A94" w:rsidRPr="00183047" w:rsidRDefault="00A65A94" w:rsidP="00A65A94">
      <w:pPr>
        <w:pStyle w:val="Heading2"/>
      </w:pPr>
      <w:bookmarkStart w:id="46" w:name="_Toc528249354"/>
      <w:r w:rsidRPr="00183047">
        <w:t>7.2</w:t>
      </w:r>
      <w:r w:rsidRPr="00183047">
        <w:tab/>
        <w:t>Reference sensitivity level</w:t>
      </w:r>
      <w:bookmarkEnd w:id="46"/>
    </w:p>
    <w:p w:rsidR="00A65A94" w:rsidRPr="00183047" w:rsidRDefault="00A65A94" w:rsidP="00A65A94">
      <w:pPr>
        <w:pStyle w:val="Heading3"/>
      </w:pPr>
      <w:bookmarkStart w:id="47" w:name="_Toc528249355"/>
      <w:r w:rsidRPr="00183047">
        <w:t>7.2.1</w:t>
      </w:r>
      <w:r w:rsidRPr="00183047">
        <w:tab/>
        <w:t>Backhaul link reference sensitivity</w:t>
      </w:r>
      <w:bookmarkEnd w:id="47"/>
    </w:p>
    <w:p w:rsidR="00A65A94" w:rsidRPr="00183047" w:rsidRDefault="00A65A94" w:rsidP="00871044">
      <w:pPr>
        <w:pStyle w:val="Heading4"/>
      </w:pPr>
      <w:bookmarkStart w:id="48" w:name="_Toc528249356"/>
      <w:r w:rsidRPr="00183047">
        <w:t>7.2.1.1</w:t>
      </w:r>
      <w:r w:rsidRPr="00183047">
        <w:tab/>
        <w:t>Minimum requirement</w:t>
      </w:r>
      <w:bookmarkEnd w:id="48"/>
    </w:p>
    <w:p w:rsidR="00A65A94" w:rsidRPr="00183047" w:rsidRDefault="00A65A94" w:rsidP="00A65A94">
      <w:pPr>
        <w:pStyle w:val="Heading3"/>
      </w:pPr>
      <w:bookmarkStart w:id="49" w:name="_Toc528249357"/>
      <w:r w:rsidRPr="00183047">
        <w:t>7.2.2</w:t>
      </w:r>
      <w:r w:rsidRPr="00183047">
        <w:tab/>
        <w:t>Access link reference sensitivity</w:t>
      </w:r>
      <w:bookmarkEnd w:id="49"/>
    </w:p>
    <w:p w:rsidR="00A65A94" w:rsidRPr="00871044" w:rsidRDefault="00A65A94" w:rsidP="00871044">
      <w:pPr>
        <w:pStyle w:val="Heading4"/>
      </w:pPr>
      <w:bookmarkStart w:id="50" w:name="_Toc528249358"/>
      <w:r w:rsidRPr="00183047">
        <w:t>7.2.2.1</w:t>
      </w:r>
      <w:r w:rsidRPr="00183047">
        <w:tab/>
        <w:t>Minimum requirement</w:t>
      </w:r>
      <w:bookmarkEnd w:id="50"/>
    </w:p>
    <w:p w:rsidR="00A65A94" w:rsidRPr="00183047" w:rsidRDefault="00A65A94" w:rsidP="00A65A94">
      <w:pPr>
        <w:pStyle w:val="Heading2"/>
      </w:pPr>
      <w:bookmarkStart w:id="51" w:name="_Toc528249359"/>
      <w:r w:rsidRPr="00183047">
        <w:t>7.3</w:t>
      </w:r>
      <w:r w:rsidRPr="00183047">
        <w:tab/>
        <w:t>Dynamic range</w:t>
      </w:r>
      <w:bookmarkEnd w:id="51"/>
    </w:p>
    <w:p w:rsidR="00A65A94" w:rsidRPr="00183047" w:rsidRDefault="00A65A94" w:rsidP="00A65A94">
      <w:pPr>
        <w:pStyle w:val="Heading3"/>
      </w:pPr>
      <w:bookmarkStart w:id="52" w:name="_Toc528249360"/>
      <w:r w:rsidRPr="00183047">
        <w:t>7.3.1</w:t>
      </w:r>
      <w:r w:rsidRPr="00183047">
        <w:tab/>
        <w:t>Backhaul link maximum input level</w:t>
      </w:r>
      <w:bookmarkEnd w:id="52"/>
    </w:p>
    <w:p w:rsidR="00A65A94" w:rsidRPr="00183047" w:rsidRDefault="00A65A94" w:rsidP="00A65A94">
      <w:pPr>
        <w:pStyle w:val="Heading3"/>
      </w:pPr>
      <w:bookmarkStart w:id="53" w:name="_Toc528249361"/>
      <w:r w:rsidRPr="00183047">
        <w:t>7.3.2</w:t>
      </w:r>
      <w:r w:rsidRPr="00183047">
        <w:tab/>
        <w:t>Access link Receiver Dynamic Range</w:t>
      </w:r>
      <w:bookmarkEnd w:id="53"/>
    </w:p>
    <w:p w:rsidR="00A65A94" w:rsidRPr="00183047" w:rsidRDefault="00A65A94" w:rsidP="00A65A94">
      <w:pPr>
        <w:pStyle w:val="Heading2"/>
      </w:pPr>
      <w:bookmarkStart w:id="54" w:name="_Toc528249362"/>
      <w:r w:rsidRPr="00183047">
        <w:t>7.4</w:t>
      </w:r>
      <w:r w:rsidRPr="00183047">
        <w:tab/>
        <w:t>In-channel selectivity</w:t>
      </w:r>
      <w:bookmarkEnd w:id="54"/>
    </w:p>
    <w:p w:rsidR="00A65A94" w:rsidRPr="00183047" w:rsidRDefault="00A65A94" w:rsidP="00A65A94">
      <w:pPr>
        <w:pStyle w:val="Heading3"/>
      </w:pPr>
      <w:bookmarkStart w:id="55" w:name="_Toc528249363"/>
      <w:r w:rsidRPr="00183047">
        <w:t>7.4.1</w:t>
      </w:r>
      <w:r w:rsidRPr="00183047">
        <w:tab/>
        <w:t>Access link in-channel selectivity</w:t>
      </w:r>
      <w:bookmarkEnd w:id="55"/>
    </w:p>
    <w:p w:rsidR="00A65A94" w:rsidRPr="00183047" w:rsidRDefault="00A65A94" w:rsidP="00A65A94">
      <w:pPr>
        <w:pStyle w:val="Heading2"/>
      </w:pPr>
      <w:bookmarkStart w:id="56" w:name="_Toc528249364"/>
      <w:r w:rsidRPr="00183047">
        <w:t>7.5</w:t>
      </w:r>
      <w:r w:rsidRPr="00183047">
        <w:tab/>
        <w:t>Adjacent Channel Selectivity (ACS)</w:t>
      </w:r>
      <w:bookmarkEnd w:id="56"/>
    </w:p>
    <w:p w:rsidR="00A65A94" w:rsidRPr="00183047" w:rsidRDefault="00A65A94" w:rsidP="00A65A94">
      <w:pPr>
        <w:pStyle w:val="Heading3"/>
      </w:pPr>
      <w:bookmarkStart w:id="57" w:name="_Toc528249365"/>
      <w:r w:rsidRPr="00183047">
        <w:t>7.5.1</w:t>
      </w:r>
      <w:r w:rsidRPr="00183047">
        <w:tab/>
        <w:t>Backhaul link Adjacent Channel Selectivity</w:t>
      </w:r>
      <w:bookmarkEnd w:id="57"/>
    </w:p>
    <w:p w:rsidR="00A65A94" w:rsidRPr="00183047" w:rsidRDefault="00A65A94" w:rsidP="00A65A94">
      <w:pPr>
        <w:pStyle w:val="Heading4"/>
      </w:pPr>
      <w:bookmarkStart w:id="58" w:name="_Toc528249366"/>
      <w:r w:rsidRPr="00183047">
        <w:t>7.5.1.1</w:t>
      </w:r>
      <w:r w:rsidRPr="00183047">
        <w:tab/>
        <w:t>Minimum requirement</w:t>
      </w:r>
      <w:bookmarkEnd w:id="58"/>
    </w:p>
    <w:p w:rsidR="00A65A94" w:rsidRPr="00183047" w:rsidRDefault="00A65A94" w:rsidP="00A65A94">
      <w:pPr>
        <w:pStyle w:val="Heading3"/>
      </w:pPr>
      <w:bookmarkStart w:id="59" w:name="_Toc528249367"/>
      <w:r w:rsidRPr="00183047">
        <w:t>7.5.2</w:t>
      </w:r>
      <w:r w:rsidRPr="00183047">
        <w:tab/>
        <w:t>Access link Adjacent Channel Selectivity</w:t>
      </w:r>
      <w:bookmarkEnd w:id="59"/>
    </w:p>
    <w:p w:rsidR="00A65A94" w:rsidRPr="00183047" w:rsidRDefault="00A65A94" w:rsidP="00A65A94">
      <w:pPr>
        <w:pStyle w:val="Heading2"/>
      </w:pPr>
      <w:bookmarkStart w:id="60" w:name="_Toc528249368"/>
      <w:r w:rsidRPr="00183047">
        <w:t>7.6</w:t>
      </w:r>
      <w:r w:rsidRPr="00183047">
        <w:tab/>
        <w:t>Blocking characteristics</w:t>
      </w:r>
      <w:bookmarkEnd w:id="60"/>
    </w:p>
    <w:p w:rsidR="00A65A94" w:rsidRPr="00183047" w:rsidRDefault="00A65A94" w:rsidP="00A65A94">
      <w:pPr>
        <w:pStyle w:val="Heading3"/>
      </w:pPr>
      <w:bookmarkStart w:id="61" w:name="_Toc528249369"/>
      <w:r w:rsidRPr="00183047">
        <w:t>7.6.1</w:t>
      </w:r>
      <w:r w:rsidRPr="00183047">
        <w:tab/>
        <w:t>Backhaul link blocking characteristics</w:t>
      </w:r>
      <w:bookmarkEnd w:id="61"/>
    </w:p>
    <w:p w:rsidR="00A65A94" w:rsidRPr="00183047" w:rsidRDefault="00A65A94" w:rsidP="00A65A94">
      <w:pPr>
        <w:pStyle w:val="Heading4"/>
      </w:pPr>
      <w:bookmarkStart w:id="62" w:name="_Toc528249370"/>
      <w:r w:rsidRPr="00183047">
        <w:t>7.6.1.1</w:t>
      </w:r>
      <w:r w:rsidRPr="00183047">
        <w:tab/>
        <w:t>Minimum requirement</w:t>
      </w:r>
      <w:bookmarkEnd w:id="62"/>
    </w:p>
    <w:p w:rsidR="00A65A94" w:rsidRPr="00183047" w:rsidRDefault="00A65A94" w:rsidP="00A65A94"/>
    <w:p w:rsidR="00A65A94" w:rsidRPr="00183047" w:rsidRDefault="00A65A94" w:rsidP="00A65A94">
      <w:pPr>
        <w:pStyle w:val="Heading3"/>
      </w:pPr>
      <w:bookmarkStart w:id="63" w:name="_Toc528249371"/>
      <w:r w:rsidRPr="00183047">
        <w:lastRenderedPageBreak/>
        <w:t>7.6.2</w:t>
      </w:r>
      <w:r w:rsidRPr="00183047">
        <w:tab/>
        <w:t>Access link blocking characteristics</w:t>
      </w:r>
      <w:bookmarkEnd w:id="63"/>
    </w:p>
    <w:p w:rsidR="00871044" w:rsidRDefault="00871044" w:rsidP="00A65A94">
      <w:pPr>
        <w:pStyle w:val="Heading3"/>
      </w:pPr>
      <w:bookmarkStart w:id="64" w:name="_Toc528249372"/>
    </w:p>
    <w:p w:rsidR="00A65A94" w:rsidRPr="00183047" w:rsidRDefault="00A65A94" w:rsidP="00A65A94">
      <w:pPr>
        <w:pStyle w:val="Heading3"/>
      </w:pPr>
      <w:r w:rsidRPr="00183047">
        <w:t>7.6.3</w:t>
      </w:r>
      <w:r w:rsidRPr="00183047">
        <w:tab/>
        <w:t>Blocking requirements for co-location</w:t>
      </w:r>
      <w:bookmarkEnd w:id="64"/>
    </w:p>
    <w:p w:rsidR="00A65A94" w:rsidRPr="00183047" w:rsidRDefault="00A65A94" w:rsidP="00A65A94">
      <w:pPr>
        <w:pStyle w:val="Heading2"/>
      </w:pPr>
      <w:bookmarkStart w:id="65" w:name="_Toc528249373"/>
      <w:r w:rsidRPr="00183047">
        <w:t xml:space="preserve">7.7 </w:t>
      </w:r>
      <w:r w:rsidRPr="00183047">
        <w:tab/>
        <w:t>Receiver spurious emissions</w:t>
      </w:r>
      <w:bookmarkEnd w:id="65"/>
    </w:p>
    <w:p w:rsidR="00A65A94" w:rsidRPr="00183047" w:rsidRDefault="00A65A94" w:rsidP="00A65A94">
      <w:pPr>
        <w:pStyle w:val="Heading2"/>
      </w:pPr>
      <w:bookmarkStart w:id="66" w:name="_Toc528249374"/>
      <w:r w:rsidRPr="00183047">
        <w:t>7.8</w:t>
      </w:r>
      <w:r w:rsidRPr="00183047">
        <w:tab/>
        <w:t>Receiver intermodulation</w:t>
      </w:r>
      <w:bookmarkEnd w:id="66"/>
    </w:p>
    <w:p w:rsidR="00A65A94" w:rsidRPr="00183047" w:rsidRDefault="00A65A94" w:rsidP="00A65A94">
      <w:pPr>
        <w:pStyle w:val="Heading3"/>
      </w:pPr>
      <w:bookmarkStart w:id="67" w:name="_Toc528249375"/>
      <w:r w:rsidRPr="00183047">
        <w:t>7.8.1</w:t>
      </w:r>
      <w:r w:rsidRPr="00183047">
        <w:tab/>
        <w:t>Backhaul link receiver intermodulation</w:t>
      </w:r>
      <w:bookmarkEnd w:id="67"/>
    </w:p>
    <w:p w:rsidR="00A65A94" w:rsidRPr="00183047" w:rsidRDefault="00A65A94" w:rsidP="00A65A94">
      <w:pPr>
        <w:pStyle w:val="Heading4"/>
      </w:pPr>
      <w:bookmarkStart w:id="68" w:name="_Toc528249376"/>
      <w:r w:rsidRPr="00183047">
        <w:t>7.8.1.1</w:t>
      </w:r>
      <w:r w:rsidRPr="00183047">
        <w:tab/>
        <w:t>Minimum requirement</w:t>
      </w:r>
      <w:bookmarkEnd w:id="68"/>
    </w:p>
    <w:p w:rsidR="00A65A94" w:rsidRPr="00183047" w:rsidRDefault="00A65A94" w:rsidP="00A65A94"/>
    <w:p w:rsidR="00A65A94" w:rsidRPr="00183047" w:rsidRDefault="00A65A94" w:rsidP="00A65A94">
      <w:pPr>
        <w:pStyle w:val="Heading3"/>
      </w:pPr>
      <w:bookmarkStart w:id="69" w:name="_Toc528249377"/>
      <w:r w:rsidRPr="00183047">
        <w:t>7.8.2</w:t>
      </w:r>
      <w:r w:rsidRPr="00183047">
        <w:tab/>
        <w:t>Access link receiver intermodulation</w:t>
      </w:r>
      <w:bookmarkEnd w:id="69"/>
    </w:p>
    <w:p w:rsidR="00A65A94" w:rsidRPr="00183047" w:rsidRDefault="00A65A94" w:rsidP="00A65A94">
      <w:pPr>
        <w:pStyle w:val="Heading1"/>
      </w:pPr>
      <w:bookmarkStart w:id="70" w:name="_Toc528249378"/>
      <w:r w:rsidRPr="00183047">
        <w:t>8</w:t>
      </w:r>
      <w:r w:rsidRPr="00183047">
        <w:tab/>
        <w:t>Access Performance requirement</w:t>
      </w:r>
      <w:bookmarkEnd w:id="70"/>
    </w:p>
    <w:p w:rsidR="001E7233" w:rsidRDefault="001E7233" w:rsidP="001E7233">
      <w:pPr>
        <w:pStyle w:val="Heading2"/>
      </w:pPr>
      <w:bookmarkStart w:id="71" w:name="_Toc528249392"/>
      <w:r>
        <w:t>8.1 General</w:t>
      </w:r>
    </w:p>
    <w:p w:rsidR="001E7233" w:rsidRDefault="001E7233">
      <w:pPr>
        <w:pStyle w:val="Heading2"/>
      </w:pPr>
      <w:r>
        <w:t>8.2 Performance Requirements for PUSCH</w:t>
      </w:r>
    </w:p>
    <w:p w:rsidR="001E7233" w:rsidRDefault="001E7233">
      <w:pPr>
        <w:pStyle w:val="Heading2"/>
      </w:pPr>
      <w:r>
        <w:t>8.3 Performance Requirements for PUCCH</w:t>
      </w:r>
    </w:p>
    <w:p w:rsidR="001E7233" w:rsidRDefault="001E7233">
      <w:pPr>
        <w:pStyle w:val="Heading2"/>
      </w:pPr>
      <w:r>
        <w:t>8.4 Performance Requirements for PRACH</w:t>
      </w:r>
    </w:p>
    <w:p w:rsidR="00A65A94" w:rsidRPr="00183047" w:rsidRDefault="00A65A94" w:rsidP="00A65A94">
      <w:pPr>
        <w:pStyle w:val="Heading1"/>
      </w:pPr>
      <w:r w:rsidRPr="00183047">
        <w:t>9</w:t>
      </w:r>
      <w:r w:rsidRPr="00183047">
        <w:tab/>
        <w:t>Backhaul Performance requirement</w:t>
      </w:r>
      <w:bookmarkEnd w:id="71"/>
    </w:p>
    <w:p w:rsidR="00A65A94" w:rsidRPr="00183047" w:rsidRDefault="00A65A94" w:rsidP="00A65A94">
      <w:pPr>
        <w:pStyle w:val="Heading2"/>
      </w:pPr>
      <w:bookmarkStart w:id="72" w:name="_Toc528249393"/>
      <w:r w:rsidRPr="00183047">
        <w:t>9.1</w:t>
      </w:r>
      <w:r w:rsidRPr="00183047">
        <w:tab/>
        <w:t>General</w:t>
      </w:r>
      <w:bookmarkEnd w:id="72"/>
    </w:p>
    <w:p w:rsidR="00A65A94" w:rsidRPr="00183047" w:rsidRDefault="00A65A94" w:rsidP="00A65A94">
      <w:pPr>
        <w:pStyle w:val="Heading2"/>
      </w:pPr>
      <w:bookmarkStart w:id="73" w:name="_Toc528249394"/>
      <w:r w:rsidRPr="00183047">
        <w:t>9.2</w:t>
      </w:r>
      <w:r w:rsidRPr="00183047">
        <w:tab/>
        <w:t>Demodulation of PDSCH (Cell-Specific Reference Symbols)</w:t>
      </w:r>
      <w:bookmarkEnd w:id="73"/>
    </w:p>
    <w:p w:rsidR="00A65A94" w:rsidRPr="00183047" w:rsidRDefault="00A65A94" w:rsidP="00A65A94">
      <w:pPr>
        <w:pStyle w:val="Heading2"/>
      </w:pPr>
      <w:bookmarkStart w:id="74" w:name="_Toc528249395"/>
      <w:r w:rsidRPr="00183047">
        <w:t>9.3</w:t>
      </w:r>
      <w:r w:rsidRPr="00183047">
        <w:tab/>
        <w:t>Demodulation of PDSCH (User-Specific Reference Symbols)</w:t>
      </w:r>
      <w:bookmarkEnd w:id="74"/>
    </w:p>
    <w:p w:rsidR="00A65A94" w:rsidRPr="00183047" w:rsidRDefault="00A65A94" w:rsidP="00A65A94">
      <w:pPr>
        <w:pStyle w:val="Heading2"/>
      </w:pPr>
      <w:bookmarkStart w:id="75" w:name="_Toc528249396"/>
      <w:r w:rsidRPr="00183047">
        <w:t>9.4</w:t>
      </w:r>
      <w:r w:rsidRPr="00183047">
        <w:tab/>
        <w:t>Demodulation of PDCCH</w:t>
      </w:r>
      <w:bookmarkEnd w:id="75"/>
    </w:p>
    <w:p w:rsidR="00A65A94" w:rsidRPr="00183047" w:rsidRDefault="00A65A94" w:rsidP="00A65A94">
      <w:pPr>
        <w:pStyle w:val="Heading2"/>
      </w:pPr>
      <w:bookmarkStart w:id="76" w:name="_Toc528249398"/>
      <w:r w:rsidRPr="00183047">
        <w:t>9.6</w:t>
      </w:r>
      <w:r w:rsidRPr="00183047">
        <w:tab/>
        <w:t>Demodulation of PBCH</w:t>
      </w:r>
      <w:bookmarkEnd w:id="76"/>
    </w:p>
    <w:p w:rsidR="00A65A94" w:rsidRPr="00183047" w:rsidRDefault="00A65A94" w:rsidP="00A65A94">
      <w:pPr>
        <w:pStyle w:val="Heading2"/>
      </w:pPr>
      <w:bookmarkStart w:id="77" w:name="_Toc528249399"/>
      <w:r w:rsidRPr="00183047">
        <w:t>9.7</w:t>
      </w:r>
      <w:r w:rsidRPr="00183047">
        <w:tab/>
        <w:t>Sustained downlink data rate provided by lower layers</w:t>
      </w:r>
      <w:bookmarkEnd w:id="77"/>
    </w:p>
    <w:p w:rsidR="00A65A94" w:rsidRPr="00183047" w:rsidRDefault="00A65A94" w:rsidP="00A65A94"/>
    <w:p w:rsidR="001E7233" w:rsidRDefault="001E7233">
      <w:pPr>
        <w:pStyle w:val="Heading1"/>
      </w:pPr>
      <w:r>
        <w:t>A.1 Propagation Models for Backhaul Link</w:t>
      </w:r>
    </w:p>
    <w:p w:rsidR="00BB5ACE" w:rsidRDefault="00BB5ACE">
      <w:pPr>
        <w:pStyle w:val="Heading1"/>
      </w:pPr>
      <w:r>
        <w:t>A.2 Propagation Models for Access Link</w:t>
      </w:r>
    </w:p>
    <w:sectPr w:rsidR="00BB5AC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6AB" w:rsidRDefault="000F16AB" w:rsidP="001D6649">
      <w:pPr>
        <w:spacing w:after="0"/>
      </w:pPr>
      <w:r>
        <w:separator/>
      </w:r>
    </w:p>
  </w:endnote>
  <w:endnote w:type="continuationSeparator" w:id="0">
    <w:p w:rsidR="000F16AB" w:rsidRDefault="000F16AB"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625" w:rsidRDefault="000F16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6AB" w:rsidRDefault="000F16AB" w:rsidP="001D6649">
      <w:pPr>
        <w:spacing w:after="0"/>
      </w:pPr>
      <w:r>
        <w:separator/>
      </w:r>
    </w:p>
  </w:footnote>
  <w:footnote w:type="continuationSeparator" w:id="0">
    <w:p w:rsidR="000F16AB" w:rsidRDefault="000F16AB"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625" w:rsidRDefault="000F16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ACE">
      <w:rPr>
        <w:rFonts w:ascii="Arial" w:hAnsi="Arial" w:cs="Arial"/>
        <w:b/>
        <w:noProof/>
        <w:sz w:val="18"/>
        <w:szCs w:val="18"/>
      </w:rPr>
      <w:t>3GPP TS 38.116 V16.0.0 (2018-09)</w:t>
    </w:r>
    <w:r>
      <w:rPr>
        <w:rFonts w:ascii="Arial" w:hAnsi="Arial" w:cs="Arial"/>
        <w:b/>
        <w:sz w:val="18"/>
        <w:szCs w:val="18"/>
      </w:rPr>
      <w:fldChar w:fldCharType="end"/>
    </w:r>
  </w:p>
  <w:p w:rsidR="00985625" w:rsidRDefault="000F16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985625" w:rsidRDefault="000F16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ACE">
      <w:rPr>
        <w:rFonts w:ascii="Arial" w:hAnsi="Arial" w:cs="Arial"/>
        <w:b/>
        <w:noProof/>
        <w:sz w:val="18"/>
        <w:szCs w:val="18"/>
      </w:rPr>
      <w:t>Release 16</w:t>
    </w:r>
    <w:r>
      <w:rPr>
        <w:rFonts w:ascii="Arial" w:hAnsi="Arial" w:cs="Arial"/>
        <w:b/>
        <w:sz w:val="18"/>
        <w:szCs w:val="18"/>
      </w:rPr>
      <w:fldChar w:fldCharType="end"/>
    </w:r>
  </w:p>
  <w:p w:rsidR="00985625" w:rsidRDefault="000F1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94"/>
    <w:rsid w:val="000003FE"/>
    <w:rsid w:val="000F16AB"/>
    <w:rsid w:val="001D31D1"/>
    <w:rsid w:val="001D6649"/>
    <w:rsid w:val="001E7233"/>
    <w:rsid w:val="005B36D4"/>
    <w:rsid w:val="00871044"/>
    <w:rsid w:val="00A65A94"/>
    <w:rsid w:val="00B705A2"/>
    <w:rsid w:val="00BB5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1C38A"/>
  <w15:chartTrackingRefBased/>
  <w15:docId w15:val="{E56C8248-BE9F-4D4D-984B-38390340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A9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semiHidden/>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semiHidden/>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rsid w:val="00A65A94"/>
    <w:pPr>
      <w:keepLines/>
      <w:ind w:left="1135" w:hanging="851"/>
    </w:pPr>
  </w:style>
  <w:style w:type="paragraph" w:customStyle="1" w:styleId="PL">
    <w:name w:val="PL"/>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A65A94"/>
    <w:pPr>
      <w:jc w:val="right"/>
    </w:pPr>
  </w:style>
  <w:style w:type="paragraph" w:customStyle="1" w:styleId="TAL">
    <w:name w:val="TAL"/>
    <w:basedOn w:val="Normal"/>
    <w:link w:val="TALCar"/>
    <w:rsid w:val="00A65A94"/>
    <w:pPr>
      <w:keepNext/>
      <w:keepLines/>
      <w:spacing w:after="0"/>
    </w:pPr>
    <w:rPr>
      <w:rFonts w:ascii="Arial" w:hAnsi="Arial"/>
      <w:sz w:val="18"/>
    </w:rPr>
  </w:style>
  <w:style w:type="paragraph" w:customStyle="1" w:styleId="TAH">
    <w:name w:val="TAH"/>
    <w:basedOn w:val="TAC"/>
    <w:link w:val="TAHCar"/>
    <w:rsid w:val="00A65A94"/>
    <w:rPr>
      <w:b/>
    </w:rPr>
  </w:style>
  <w:style w:type="paragraph" w:customStyle="1" w:styleId="TAC">
    <w:name w:val="TAC"/>
    <w:basedOn w:val="TAL"/>
    <w:link w:val="TACChar"/>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rsid w:val="00A65A94"/>
    <w:pPr>
      <w:spacing w:after="0"/>
    </w:pPr>
  </w:style>
  <w:style w:type="paragraph" w:customStyle="1" w:styleId="B1">
    <w:name w:val="B1"/>
    <w:basedOn w:val="List"/>
    <w:rsid w:val="00A65A94"/>
  </w:style>
  <w:style w:type="paragraph" w:styleId="TOC6">
    <w:name w:val="toc 6"/>
    <w:basedOn w:val="TOC5"/>
    <w:next w:val="Normal"/>
    <w:semiHidden/>
    <w:rsid w:val="00A65A94"/>
    <w:pPr>
      <w:ind w:left="1985" w:hanging="1985"/>
    </w:pPr>
  </w:style>
  <w:style w:type="paragraph" w:styleId="TOC7">
    <w:name w:val="toc 7"/>
    <w:basedOn w:val="TOC6"/>
    <w:next w:val="Normal"/>
    <w:semiHidden/>
    <w:rsid w:val="00A65A94"/>
    <w:pPr>
      <w:ind w:left="2268" w:hanging="2268"/>
    </w:pPr>
  </w:style>
  <w:style w:type="paragraph" w:customStyle="1" w:styleId="EditorsNote">
    <w:name w:val="Editor's Note"/>
    <w:basedOn w:val="NO"/>
    <w:rsid w:val="00A65A94"/>
    <w:rPr>
      <w:color w:val="FF0000"/>
    </w:rPr>
  </w:style>
  <w:style w:type="paragraph" w:customStyle="1" w:styleId="TH">
    <w:name w:val="TH"/>
    <w:basedOn w:val="Normal"/>
    <w:link w:val="THChar"/>
    <w:rsid w:val="00A65A94"/>
    <w:pPr>
      <w:keepNext/>
      <w:keepLines/>
      <w:spacing w:before="60"/>
      <w:jc w:val="center"/>
    </w:pPr>
    <w:rPr>
      <w:rFonts w:ascii="Arial" w:hAnsi="Arial"/>
      <w:b/>
    </w:rPr>
  </w:style>
  <w:style w:type="paragraph" w:customStyle="1" w:styleId="ZA">
    <w:name w:val="ZA"/>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basedOn w:val="TH"/>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rsid w:val="00A65A94"/>
  </w:style>
  <w:style w:type="paragraph" w:customStyle="1" w:styleId="B3">
    <w:name w:val="B3"/>
    <w:basedOn w:val="List3"/>
    <w:rsid w:val="00A65A94"/>
  </w:style>
  <w:style w:type="paragraph" w:customStyle="1" w:styleId="B4">
    <w:name w:val="B4"/>
    <w:basedOn w:val="List4"/>
    <w:rsid w:val="00A65A94"/>
  </w:style>
  <w:style w:type="paragraph" w:customStyle="1" w:styleId="B5">
    <w:name w:val="B5"/>
    <w:basedOn w:val="List5"/>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rsid w:val="00A65A94"/>
    <w:rPr>
      <w:i/>
      <w:color w:val="0000FF"/>
    </w:rPr>
  </w:style>
  <w:style w:type="paragraph" w:styleId="BalloonText">
    <w:name w:val="Balloon Text"/>
    <w:basedOn w:val="Normal"/>
    <w:link w:val="BalloonTextChar"/>
    <w:semiHidden/>
    <w:rsid w:val="00A65A94"/>
    <w:rPr>
      <w:rFonts w:ascii="Tahoma" w:hAnsi="Tahoma" w:cs="Tahoma"/>
      <w:sz w:val="16"/>
      <w:szCs w:val="16"/>
    </w:rPr>
  </w:style>
  <w:style w:type="character" w:customStyle="1" w:styleId="BalloonTextChar">
    <w:name w:val="Balloon Text Char"/>
    <w:basedOn w:val="DefaultParagraphFont"/>
    <w:link w:val="BalloonText"/>
    <w:semiHidden/>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65A94"/>
    <w:rPr>
      <w:rFonts w:ascii="Arial" w:eastAsia="Times New Roman" w:hAnsi="Arial" w:cs="Times New Roman"/>
      <w:b/>
      <w:sz w:val="20"/>
      <w:szCs w:val="20"/>
      <w:lang w:val="en-GB" w:eastAsia="ko-KR"/>
    </w:rPr>
  </w:style>
  <w:style w:type="character" w:customStyle="1" w:styleId="TACChar">
    <w:name w:val="TAC Char"/>
    <w:link w:val="TAC"/>
    <w:rsid w:val="00A65A94"/>
    <w:rPr>
      <w:rFonts w:ascii="Arial" w:eastAsia="Times New Roman" w:hAnsi="Arial" w:cs="Times New Roman"/>
      <w:sz w:val="18"/>
      <w:szCs w:val="20"/>
      <w:lang w:val="en-GB" w:eastAsia="ko-KR"/>
    </w:rPr>
  </w:style>
  <w:style w:type="character" w:customStyle="1" w:styleId="TAHCar">
    <w:name w:val="TAH Car"/>
    <w:link w:val="TAH"/>
    <w:rsid w:val="00A65A94"/>
    <w:rPr>
      <w:rFonts w:ascii="Arial" w:eastAsia="Times New Roman" w:hAnsi="Arial" w:cs="Times New Roman"/>
      <w:b/>
      <w:sz w:val="18"/>
      <w:szCs w:val="20"/>
      <w:lang w:val="en-GB" w:eastAsia="ko-KR"/>
    </w:rPr>
  </w:style>
  <w:style w:type="character" w:customStyle="1" w:styleId="TALCar">
    <w:name w:val="TAL Car"/>
    <w:link w:val="TAL"/>
    <w:rsid w:val="00A65A94"/>
    <w:rPr>
      <w:rFonts w:ascii="Arial" w:eastAsia="Times New Roman" w:hAnsi="Arial" w:cs="Times New Roman"/>
      <w:sz w:val="18"/>
      <w:szCs w:val="20"/>
      <w:lang w:val="en-GB" w:eastAsia="ko-KR"/>
    </w:rPr>
  </w:style>
  <w:style w:type="paragraph" w:styleId="Index2">
    <w:name w:val="index 2"/>
    <w:basedOn w:val="Index1"/>
    <w:semiHidden/>
    <w:rsid w:val="00A65A94"/>
    <w:pPr>
      <w:ind w:left="284"/>
    </w:pPr>
  </w:style>
  <w:style w:type="paragraph" w:styleId="Index1">
    <w:name w:val="index 1"/>
    <w:basedOn w:val="Normal"/>
    <w:semiHidden/>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semiHidden/>
    <w:rsid w:val="00A65A94"/>
    <w:rPr>
      <w:b/>
      <w:position w:val="6"/>
      <w:sz w:val="16"/>
    </w:rPr>
  </w:style>
  <w:style w:type="paragraph" w:styleId="FootnoteText">
    <w:name w:val="footnote text"/>
    <w:basedOn w:val="Normal"/>
    <w:link w:val="FootnoteTextChar"/>
    <w:semiHidden/>
    <w:rsid w:val="00A65A94"/>
    <w:pPr>
      <w:keepLines/>
      <w:spacing w:after="0"/>
      <w:ind w:left="454" w:hanging="454"/>
    </w:pPr>
    <w:rPr>
      <w:sz w:val="16"/>
    </w:rPr>
  </w:style>
  <w:style w:type="character" w:customStyle="1" w:styleId="FootnoteTextChar">
    <w:name w:val="Footnote Text Char"/>
    <w:basedOn w:val="DefaultParagraphFont"/>
    <w:link w:val="FootnoteText"/>
    <w:semiHidden/>
    <w:rsid w:val="00A65A94"/>
    <w:rPr>
      <w:rFonts w:ascii="Times New Roman" w:eastAsia="Times New Roman" w:hAnsi="Times New Roman" w:cs="Times New Roman"/>
      <w:sz w:val="16"/>
      <w:szCs w:val="20"/>
      <w:lang w:val="en-GB" w:eastAsia="ko-KR"/>
    </w:rPr>
  </w:style>
  <w:style w:type="paragraph" w:styleId="ListBullet2">
    <w:name w:val="List Bullet 2"/>
    <w:basedOn w:val="ListBullet"/>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locked/>
    <w:rsid w:val="00A65A94"/>
    <w:rPr>
      <w:rFonts w:ascii="Arial" w:eastAsia="Times New Roman" w:hAnsi="Arial"/>
      <w:sz w:val="18"/>
    </w:rPr>
  </w:style>
  <w:style w:type="character" w:styleId="CommentReference">
    <w:name w:val="annotation reference"/>
    <w:basedOn w:val="DefaultParagraphFont"/>
    <w:uiPriority w:val="99"/>
    <w:semiHidden/>
    <w:unhideWhenUsed/>
    <w:rsid w:val="00A65A94"/>
    <w:rPr>
      <w:sz w:val="16"/>
      <w:szCs w:val="16"/>
    </w:rPr>
  </w:style>
  <w:style w:type="paragraph" w:styleId="CommentText">
    <w:name w:val="annotation text"/>
    <w:basedOn w:val="Normal"/>
    <w:link w:val="CommentTextChar"/>
    <w:uiPriority w:val="99"/>
    <w:semiHidden/>
    <w:unhideWhenUsed/>
    <w:rsid w:val="00A65A94"/>
  </w:style>
  <w:style w:type="character" w:customStyle="1" w:styleId="CommentTextChar">
    <w:name w:val="Comment Text Char"/>
    <w:basedOn w:val="DefaultParagraphFont"/>
    <w:link w:val="CommentText"/>
    <w:uiPriority w:val="99"/>
    <w:semiHidden/>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A94"/>
    <w:rPr>
      <w:b/>
      <w:bCs/>
    </w:rPr>
  </w:style>
  <w:style w:type="character" w:customStyle="1" w:styleId="CommentSubjectChar">
    <w:name w:val="Comment Subject Char"/>
    <w:basedOn w:val="CommentTextChar"/>
    <w:link w:val="CommentSubject"/>
    <w:uiPriority w:val="99"/>
    <w:semiHidden/>
    <w:rsid w:val="00A65A94"/>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cp:revision>
  <dcterms:created xsi:type="dcterms:W3CDTF">2019-08-13T21:59:00Z</dcterms:created>
  <dcterms:modified xsi:type="dcterms:W3CDTF">2019-08-14T05:01:00Z</dcterms:modified>
</cp:coreProperties>
</file>